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B9" w:rsidRPr="00CE5D52" w:rsidRDefault="003C3DB9">
      <w:pPr>
        <w:jc w:val="center"/>
        <w:rPr>
          <w:rFonts w:ascii="メイリオ" w:eastAsia="メイリオ" w:hAnsi="メイリオ" w:cs="メイリオ" w:hint="eastAsia"/>
          <w:b/>
          <w:bCs/>
          <w:sz w:val="40"/>
        </w:rPr>
      </w:pPr>
      <w:bookmarkStart w:id="0" w:name="_GoBack"/>
      <w:bookmarkEnd w:id="0"/>
      <w:r w:rsidRPr="00CE5D52">
        <w:rPr>
          <w:rFonts w:ascii="メイリオ" w:eastAsia="メイリオ" w:hAnsi="メイリオ" w:cs="メイリオ" w:hint="eastAsia"/>
          <w:b/>
          <w:bCs/>
          <w:sz w:val="40"/>
        </w:rPr>
        <w:t>生きものと共生する地域づくり支援事業</w:t>
      </w:r>
    </w:p>
    <w:p w:rsidR="003C3DB9" w:rsidRPr="00CE5D52" w:rsidRDefault="003C3DB9">
      <w:pPr>
        <w:rPr>
          <w:rFonts w:ascii="HGSｺﾞｼｯｸE" w:eastAsia="HGSｺﾞｼｯｸE" w:hint="eastAsia"/>
          <w:sz w:val="24"/>
        </w:rPr>
      </w:pPr>
    </w:p>
    <w:p w:rsidR="003C3DB9"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 xml:space="preserve">１　</w:t>
      </w:r>
      <w:r w:rsidR="006A3E11" w:rsidRPr="00CE5D52">
        <w:rPr>
          <w:rFonts w:ascii="メイリオ" w:eastAsia="メイリオ" w:hAnsi="メイリオ" w:cs="メイリオ" w:hint="eastAsia"/>
          <w:sz w:val="24"/>
        </w:rPr>
        <w:t>概要</w:t>
      </w:r>
    </w:p>
    <w:p w:rsidR="003C3DB9" w:rsidRPr="00CE5D52" w:rsidRDefault="003C3DB9" w:rsidP="00CE5D52">
      <w:pPr>
        <w:spacing w:line="360" w:lineRule="exact"/>
        <w:ind w:left="480" w:hangingChars="200" w:hanging="480"/>
        <w:rPr>
          <w:rFonts w:ascii="メイリオ" w:eastAsia="メイリオ" w:hAnsi="メイリオ" w:cs="メイリオ" w:hint="eastAsia"/>
          <w:sz w:val="24"/>
        </w:rPr>
      </w:pPr>
      <w:r w:rsidRPr="00CE5D52">
        <w:rPr>
          <w:rFonts w:ascii="メイリオ" w:eastAsia="メイリオ" w:hAnsi="メイリオ" w:cs="メイリオ" w:hint="eastAsia"/>
          <w:sz w:val="24"/>
        </w:rPr>
        <w:t xml:space="preserve">　　</w:t>
      </w:r>
      <w:r w:rsidR="00E82011" w:rsidRPr="00CE5D52">
        <w:rPr>
          <w:rFonts w:ascii="メイリオ" w:eastAsia="メイリオ" w:hAnsi="メイリオ" w:cs="メイリオ" w:hint="eastAsia"/>
          <w:sz w:val="24"/>
        </w:rPr>
        <w:t xml:space="preserve">　</w:t>
      </w:r>
      <w:r w:rsidRPr="00CE5D52">
        <w:rPr>
          <w:rFonts w:ascii="メイリオ" w:eastAsia="メイリオ" w:hAnsi="メイリオ" w:cs="メイリオ" w:hint="eastAsia"/>
          <w:sz w:val="24"/>
        </w:rPr>
        <w:t>生きものと共生する地域づくりを目的として、森林や湿</w:t>
      </w:r>
      <w:r w:rsidR="00E82011" w:rsidRPr="00CE5D52">
        <w:rPr>
          <w:rFonts w:ascii="メイリオ" w:eastAsia="メイリオ" w:hAnsi="メイリオ" w:cs="メイリオ" w:hint="eastAsia"/>
          <w:sz w:val="24"/>
        </w:rPr>
        <w:t>地など身近な自然の回復・整備を進める市民団体の活動に対して、消耗品</w:t>
      </w:r>
      <w:r w:rsidRPr="00CE5D52">
        <w:rPr>
          <w:rFonts w:ascii="メイリオ" w:eastAsia="メイリオ" w:hAnsi="メイリオ" w:cs="メイリオ" w:hint="eastAsia"/>
          <w:sz w:val="24"/>
        </w:rPr>
        <w:t>の</w:t>
      </w:r>
      <w:r w:rsidR="00E82011" w:rsidRPr="00CE5D52">
        <w:rPr>
          <w:rFonts w:ascii="メイリオ" w:eastAsia="メイリオ" w:hAnsi="メイリオ" w:cs="メイリオ" w:hint="eastAsia"/>
          <w:sz w:val="24"/>
        </w:rPr>
        <w:t>支給</w:t>
      </w:r>
      <w:r w:rsidRPr="00CE5D52">
        <w:rPr>
          <w:rFonts w:ascii="メイリオ" w:eastAsia="メイリオ" w:hAnsi="メイリオ" w:cs="メイリオ" w:hint="eastAsia"/>
          <w:sz w:val="24"/>
        </w:rPr>
        <w:t>や</w:t>
      </w:r>
      <w:r w:rsidR="00E82011" w:rsidRPr="00CE5D52">
        <w:rPr>
          <w:rFonts w:ascii="メイリオ" w:eastAsia="メイリオ" w:hAnsi="メイリオ" w:cs="メイリオ" w:hint="eastAsia"/>
          <w:sz w:val="24"/>
        </w:rPr>
        <w:t>外部</w:t>
      </w:r>
      <w:r w:rsidRPr="00CE5D52">
        <w:rPr>
          <w:rFonts w:ascii="メイリオ" w:eastAsia="メイリオ" w:hAnsi="メイリオ" w:cs="メイリオ" w:hint="eastAsia"/>
          <w:sz w:val="24"/>
        </w:rPr>
        <w:t>講師の派遣などの支援を</w:t>
      </w:r>
      <w:r w:rsidR="00E82011" w:rsidRPr="00CE5D52">
        <w:rPr>
          <w:rFonts w:ascii="メイリオ" w:eastAsia="メイリオ" w:hAnsi="メイリオ" w:cs="メイリオ" w:hint="eastAsia"/>
          <w:sz w:val="24"/>
        </w:rPr>
        <w:t>行ってい</w:t>
      </w:r>
      <w:r w:rsidRPr="00CE5D52">
        <w:rPr>
          <w:rFonts w:ascii="メイリオ" w:eastAsia="メイリオ" w:hAnsi="メイリオ" w:cs="メイリオ" w:hint="eastAsia"/>
          <w:sz w:val="24"/>
        </w:rPr>
        <w:t>ます。</w:t>
      </w:r>
    </w:p>
    <w:p w:rsidR="003C3DB9" w:rsidRPr="00CE5D52" w:rsidRDefault="003C3DB9" w:rsidP="00CE5D52">
      <w:pPr>
        <w:spacing w:line="360" w:lineRule="exact"/>
        <w:rPr>
          <w:rFonts w:ascii="メイリオ" w:eastAsia="メイリオ" w:hAnsi="メイリオ" w:cs="メイリオ" w:hint="eastAsia"/>
          <w:sz w:val="24"/>
        </w:rPr>
      </w:pPr>
    </w:p>
    <w:p w:rsidR="006A3E11"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２　対象活動</w:t>
      </w:r>
    </w:p>
    <w:p w:rsidR="003C3DB9" w:rsidRPr="00CE5D52" w:rsidRDefault="006A3E11"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 xml:space="preserve">　　</w:t>
      </w:r>
      <w:r w:rsidR="00E82011" w:rsidRPr="00CE5D52">
        <w:rPr>
          <w:rFonts w:ascii="メイリオ" w:eastAsia="メイリオ" w:hAnsi="メイリオ" w:cs="メイリオ" w:hint="eastAsia"/>
          <w:sz w:val="24"/>
        </w:rPr>
        <w:t xml:space="preserve">　</w:t>
      </w:r>
      <w:r w:rsidRPr="00CE5D52">
        <w:rPr>
          <w:rFonts w:ascii="メイリオ" w:eastAsia="メイリオ" w:hAnsi="メイリオ" w:cs="メイリオ" w:hint="eastAsia"/>
          <w:sz w:val="24"/>
        </w:rPr>
        <w:t>支援対象となるのは、</w:t>
      </w:r>
      <w:r w:rsidR="00E82011" w:rsidRPr="00CE5D52">
        <w:rPr>
          <w:rFonts w:ascii="メイリオ" w:eastAsia="メイリオ" w:hAnsi="メイリオ" w:cs="メイリオ" w:hint="eastAsia"/>
          <w:sz w:val="24"/>
        </w:rPr>
        <w:t>市内で行う</w:t>
      </w:r>
      <w:r w:rsidRPr="00CE5D52">
        <w:rPr>
          <w:rFonts w:ascii="メイリオ" w:eastAsia="メイリオ" w:hAnsi="メイリオ" w:cs="メイリオ" w:hint="eastAsia"/>
          <w:sz w:val="24"/>
        </w:rPr>
        <w:t>次のいずれかの活動です。</w:t>
      </w:r>
    </w:p>
    <w:tbl>
      <w:tblPr>
        <w:tblW w:w="0" w:type="auto"/>
        <w:tblCellSpacing w:w="20" w:type="dxa"/>
        <w:tblInd w:w="70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8351"/>
      </w:tblGrid>
      <w:tr w:rsidR="00CE5D52" w:rsidRPr="00CE5D52" w:rsidTr="00E82011">
        <w:trPr>
          <w:tblCellSpacing w:w="20" w:type="dxa"/>
        </w:trPr>
        <w:tc>
          <w:tcPr>
            <w:tcW w:w="8560" w:type="dxa"/>
            <w:shd w:val="clear" w:color="auto" w:fill="auto"/>
          </w:tcPr>
          <w:p w:rsidR="003C3DB9" w:rsidRPr="00CE5D52" w:rsidRDefault="003C3DB9" w:rsidP="00CE5D52">
            <w:pPr>
              <w:spacing w:line="360" w:lineRule="exact"/>
              <w:ind w:left="240" w:hangingChars="100" w:hanging="240"/>
              <w:rPr>
                <w:rFonts w:ascii="メイリオ" w:eastAsia="メイリオ" w:hAnsi="メイリオ" w:cs="メイリオ" w:hint="eastAsia"/>
                <w:sz w:val="24"/>
              </w:rPr>
            </w:pPr>
            <w:r w:rsidRPr="00CE5D52">
              <w:rPr>
                <w:rFonts w:ascii="メイリオ" w:eastAsia="メイリオ" w:hAnsi="メイリオ" w:cs="メイリオ" w:hint="eastAsia"/>
                <w:sz w:val="24"/>
              </w:rPr>
              <w:t>①森林、湿地、ため池、河川等において、希少な動植物の保護繁殖を目的に枝打ちや草刈などを行うことにより良好な自然環境を維持創出する自然保護活動</w:t>
            </w:r>
          </w:p>
        </w:tc>
      </w:tr>
      <w:tr w:rsidR="00CE5D52" w:rsidRPr="00CE5D52" w:rsidTr="00E82011">
        <w:trPr>
          <w:tblCellSpacing w:w="20" w:type="dxa"/>
        </w:trPr>
        <w:tc>
          <w:tcPr>
            <w:tcW w:w="8560" w:type="dxa"/>
            <w:shd w:val="clear" w:color="auto" w:fill="auto"/>
          </w:tcPr>
          <w:p w:rsidR="003C3DB9" w:rsidRPr="00CE5D52" w:rsidRDefault="003C3DB9" w:rsidP="00CE5D52">
            <w:pPr>
              <w:spacing w:line="360" w:lineRule="exact"/>
              <w:ind w:left="240" w:hangingChars="100" w:hanging="240"/>
              <w:rPr>
                <w:rFonts w:ascii="メイリオ" w:eastAsia="メイリオ" w:hAnsi="メイリオ" w:cs="メイリオ" w:hint="eastAsia"/>
                <w:sz w:val="24"/>
              </w:rPr>
            </w:pPr>
            <w:r w:rsidRPr="00CE5D52">
              <w:rPr>
                <w:rFonts w:ascii="メイリオ" w:eastAsia="メイリオ" w:hAnsi="メイリオ" w:cs="メイリオ" w:hint="eastAsia"/>
                <w:sz w:val="24"/>
              </w:rPr>
              <w:t>②森林、湿地、ため池、河川等において、地域資源を生かしビオトープ（生物生息空間）を創出する活動</w:t>
            </w:r>
          </w:p>
        </w:tc>
      </w:tr>
      <w:tr w:rsidR="003C3DB9" w:rsidRPr="00CE5D52" w:rsidTr="00E82011">
        <w:trPr>
          <w:tblCellSpacing w:w="20" w:type="dxa"/>
        </w:trPr>
        <w:tc>
          <w:tcPr>
            <w:tcW w:w="8560" w:type="dxa"/>
            <w:shd w:val="clear" w:color="auto" w:fill="auto"/>
          </w:tcPr>
          <w:p w:rsidR="003C3DB9"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③豊田市指定の名木を、地域資源として保護管理する活動</w:t>
            </w:r>
          </w:p>
        </w:tc>
      </w:tr>
    </w:tbl>
    <w:p w:rsidR="003C3DB9" w:rsidRPr="00CE5D52" w:rsidRDefault="003C3DB9" w:rsidP="00CE5D52">
      <w:pPr>
        <w:spacing w:line="360" w:lineRule="exact"/>
        <w:rPr>
          <w:rFonts w:ascii="メイリオ" w:eastAsia="メイリオ" w:hAnsi="メイリオ" w:cs="メイリオ" w:hint="eastAsia"/>
          <w:sz w:val="24"/>
        </w:rPr>
      </w:pPr>
    </w:p>
    <w:p w:rsidR="003C3DB9"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３　対象団体</w:t>
      </w:r>
    </w:p>
    <w:p w:rsidR="003C3DB9" w:rsidRPr="00CE5D52" w:rsidRDefault="00AD61EB"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 xml:space="preserve">　　</w:t>
      </w:r>
      <w:r w:rsidR="00E82011" w:rsidRPr="00CE5D52">
        <w:rPr>
          <w:rFonts w:ascii="メイリオ" w:eastAsia="メイリオ" w:hAnsi="メイリオ" w:cs="メイリオ" w:hint="eastAsia"/>
          <w:sz w:val="24"/>
        </w:rPr>
        <w:t xml:space="preserve">　</w:t>
      </w:r>
      <w:r w:rsidR="006A3E11" w:rsidRPr="00CE5D52">
        <w:rPr>
          <w:rFonts w:ascii="メイリオ" w:eastAsia="メイリオ" w:hAnsi="メイリオ" w:cs="メイリオ" w:hint="eastAsia"/>
          <w:sz w:val="24"/>
        </w:rPr>
        <w:t>支援対象となるのは、次の</w:t>
      </w:r>
      <w:r w:rsidR="003C3DB9" w:rsidRPr="00CE5D52">
        <w:rPr>
          <w:rFonts w:ascii="メイリオ" w:eastAsia="メイリオ" w:hAnsi="メイリオ" w:cs="メイリオ" w:hint="eastAsia"/>
          <w:sz w:val="24"/>
        </w:rPr>
        <w:t>すべての要件を満たす</w:t>
      </w:r>
      <w:r w:rsidR="0052446E" w:rsidRPr="00CE5D52">
        <w:rPr>
          <w:rFonts w:ascii="メイリオ" w:eastAsia="メイリオ" w:hAnsi="メイリオ" w:cs="メイリオ" w:hint="eastAsia"/>
          <w:sz w:val="24"/>
        </w:rPr>
        <w:t>市民</w:t>
      </w:r>
      <w:r w:rsidR="003C3DB9" w:rsidRPr="00CE5D52">
        <w:rPr>
          <w:rFonts w:ascii="メイリオ" w:eastAsia="メイリオ" w:hAnsi="メイリオ" w:cs="メイリオ" w:hint="eastAsia"/>
          <w:sz w:val="24"/>
        </w:rPr>
        <w:t>団体</w:t>
      </w:r>
      <w:r w:rsidR="006A3E11" w:rsidRPr="00CE5D52">
        <w:rPr>
          <w:rFonts w:ascii="メイリオ" w:eastAsia="メイリオ" w:hAnsi="メイリオ" w:cs="メイリオ" w:hint="eastAsia"/>
          <w:sz w:val="24"/>
        </w:rPr>
        <w:t>です</w:t>
      </w:r>
      <w:r w:rsidR="003C3DB9" w:rsidRPr="00CE5D52">
        <w:rPr>
          <w:rFonts w:ascii="メイリオ" w:eastAsia="メイリオ" w:hAnsi="メイリオ" w:cs="メイリオ" w:hint="eastAsia"/>
          <w:sz w:val="24"/>
        </w:rPr>
        <w:t>。</w:t>
      </w:r>
    </w:p>
    <w:tbl>
      <w:tblPr>
        <w:tblW w:w="0" w:type="auto"/>
        <w:tblCellSpacing w:w="20" w:type="dxa"/>
        <w:tblInd w:w="70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8351"/>
      </w:tblGrid>
      <w:tr w:rsidR="00CE5D52" w:rsidRPr="00CE5D52" w:rsidTr="00E82011">
        <w:trPr>
          <w:tblCellSpacing w:w="20" w:type="dxa"/>
        </w:trPr>
        <w:tc>
          <w:tcPr>
            <w:tcW w:w="8560" w:type="dxa"/>
            <w:shd w:val="clear" w:color="auto" w:fill="auto"/>
          </w:tcPr>
          <w:p w:rsidR="003C3DB9" w:rsidRPr="00CE5D52" w:rsidRDefault="006A3E11"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w:t>
            </w:r>
            <w:r w:rsidR="00E82011" w:rsidRPr="00CE5D52">
              <w:rPr>
                <w:rFonts w:ascii="メイリオ" w:eastAsia="メイリオ" w:hAnsi="メイリオ" w:cs="メイリオ" w:hint="eastAsia"/>
                <w:sz w:val="24"/>
              </w:rPr>
              <w:t>公衆の利用に供されている市内の場所</w:t>
            </w:r>
            <w:r w:rsidR="003C3DB9" w:rsidRPr="00CE5D52">
              <w:rPr>
                <w:rFonts w:ascii="メイリオ" w:eastAsia="メイリオ" w:hAnsi="メイリオ" w:cs="メイリオ" w:hint="eastAsia"/>
                <w:sz w:val="24"/>
              </w:rPr>
              <w:t>において活動を行う、非営利活動団体であること</w:t>
            </w:r>
          </w:p>
        </w:tc>
      </w:tr>
      <w:tr w:rsidR="00CE5D52" w:rsidRPr="00CE5D52" w:rsidTr="00E82011">
        <w:trPr>
          <w:tblCellSpacing w:w="20" w:type="dxa"/>
        </w:trPr>
        <w:tc>
          <w:tcPr>
            <w:tcW w:w="8560" w:type="dxa"/>
            <w:shd w:val="clear" w:color="auto" w:fill="auto"/>
          </w:tcPr>
          <w:p w:rsidR="003C3DB9" w:rsidRPr="00CE5D52" w:rsidRDefault="006A3E11"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w:t>
            </w:r>
            <w:r w:rsidR="00E82011" w:rsidRPr="00CE5D52">
              <w:rPr>
                <w:rFonts w:ascii="メイリオ" w:eastAsia="メイリオ" w:hAnsi="メイリオ" w:cs="メイリオ" w:hint="eastAsia"/>
                <w:sz w:val="24"/>
              </w:rPr>
              <w:t>主に豊田市民で組織された</w:t>
            </w:r>
            <w:r w:rsidR="003C3DB9" w:rsidRPr="00CE5D52">
              <w:rPr>
                <w:rFonts w:ascii="メイリオ" w:eastAsia="メイリオ" w:hAnsi="メイリオ" w:cs="メイリオ" w:hint="eastAsia"/>
                <w:sz w:val="24"/>
              </w:rPr>
              <w:t>１０</w:t>
            </w:r>
            <w:r w:rsidR="00E82011" w:rsidRPr="00CE5D52">
              <w:rPr>
                <w:rFonts w:ascii="メイリオ" w:eastAsia="メイリオ" w:hAnsi="メイリオ" w:cs="メイリオ" w:hint="eastAsia"/>
                <w:sz w:val="24"/>
              </w:rPr>
              <w:t>人以上の団体で、代表者が豊田市民</w:t>
            </w:r>
            <w:r w:rsidR="003C3DB9" w:rsidRPr="00CE5D52">
              <w:rPr>
                <w:rFonts w:ascii="メイリオ" w:eastAsia="メイリオ" w:hAnsi="メイリオ" w:cs="メイリオ" w:hint="eastAsia"/>
                <w:sz w:val="24"/>
              </w:rPr>
              <w:t>であること</w:t>
            </w:r>
          </w:p>
        </w:tc>
      </w:tr>
      <w:tr w:rsidR="003C3DB9" w:rsidRPr="00CE5D52" w:rsidTr="00E82011">
        <w:trPr>
          <w:tblCellSpacing w:w="20" w:type="dxa"/>
        </w:trPr>
        <w:tc>
          <w:tcPr>
            <w:tcW w:w="8560" w:type="dxa"/>
            <w:shd w:val="clear" w:color="auto" w:fill="auto"/>
          </w:tcPr>
          <w:p w:rsidR="003C3DB9" w:rsidRPr="00CE5D52" w:rsidRDefault="006A3E11"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w:t>
            </w:r>
            <w:r w:rsidR="00E82011" w:rsidRPr="00CE5D52">
              <w:rPr>
                <w:rFonts w:ascii="メイリオ" w:eastAsia="メイリオ" w:hAnsi="メイリオ" w:cs="メイリオ" w:hint="eastAsia"/>
                <w:sz w:val="24"/>
              </w:rPr>
              <w:t>団体</w:t>
            </w:r>
            <w:r w:rsidR="003C3DB9" w:rsidRPr="00CE5D52">
              <w:rPr>
                <w:rFonts w:ascii="メイリオ" w:eastAsia="メイリオ" w:hAnsi="メイリオ" w:cs="メイリオ" w:hint="eastAsia"/>
                <w:sz w:val="24"/>
              </w:rPr>
              <w:t>組織の規約等が整備されていること</w:t>
            </w:r>
          </w:p>
        </w:tc>
      </w:tr>
    </w:tbl>
    <w:p w:rsidR="003C3DB9" w:rsidRPr="00CE5D52" w:rsidRDefault="003C3DB9" w:rsidP="00CE5D52">
      <w:pPr>
        <w:spacing w:line="360" w:lineRule="exact"/>
        <w:rPr>
          <w:rFonts w:ascii="メイリオ" w:eastAsia="メイリオ" w:hAnsi="メイリオ" w:cs="メイリオ" w:hint="eastAsia"/>
          <w:sz w:val="24"/>
        </w:rPr>
      </w:pPr>
    </w:p>
    <w:p w:rsidR="003C3DB9"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４　支援内容</w:t>
      </w:r>
    </w:p>
    <w:p w:rsidR="00E82011" w:rsidRPr="00CE5D52" w:rsidRDefault="00E82011" w:rsidP="00CE5D52">
      <w:pPr>
        <w:spacing w:line="360" w:lineRule="exact"/>
        <w:ind w:left="480" w:hangingChars="200" w:hanging="480"/>
        <w:rPr>
          <w:rFonts w:ascii="メイリオ" w:eastAsia="メイリオ" w:hAnsi="メイリオ" w:cs="メイリオ" w:hint="eastAsia"/>
          <w:sz w:val="24"/>
        </w:rPr>
      </w:pPr>
      <w:r w:rsidRPr="00CE5D52">
        <w:rPr>
          <w:rFonts w:ascii="メイリオ" w:eastAsia="メイリオ" w:hAnsi="メイリオ" w:cs="メイリオ" w:hint="eastAsia"/>
          <w:sz w:val="24"/>
        </w:rPr>
        <w:t xml:space="preserve">　　　支援の内容は、次のいずれかとなります。なお、どちらも予算の範囲内での支援となりますので、申請はお早めにお願いします。</w:t>
      </w:r>
    </w:p>
    <w:tbl>
      <w:tblPr>
        <w:tblW w:w="0" w:type="auto"/>
        <w:tblCellSpacing w:w="20" w:type="dxa"/>
        <w:tblInd w:w="70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8351"/>
      </w:tblGrid>
      <w:tr w:rsidR="00CE5D52" w:rsidRPr="00CE5D52" w:rsidTr="00E82011">
        <w:trPr>
          <w:tblCellSpacing w:w="20" w:type="dxa"/>
        </w:trPr>
        <w:tc>
          <w:tcPr>
            <w:tcW w:w="8560" w:type="dxa"/>
            <w:shd w:val="clear" w:color="auto" w:fill="auto"/>
          </w:tcPr>
          <w:p w:rsidR="003C3DB9" w:rsidRPr="00CE5D52" w:rsidRDefault="003C3DB9" w:rsidP="00CE5D52">
            <w:pPr>
              <w:numPr>
                <w:ilvl w:val="0"/>
                <w:numId w:val="5"/>
              </w:num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活動を通じて実施する講習会</w:t>
            </w:r>
            <w:r w:rsidR="00E82011" w:rsidRPr="00CE5D52">
              <w:rPr>
                <w:rFonts w:ascii="メイリオ" w:eastAsia="メイリオ" w:hAnsi="メイリオ" w:cs="メイリオ" w:hint="eastAsia"/>
                <w:sz w:val="24"/>
              </w:rPr>
              <w:t>への外部</w:t>
            </w:r>
            <w:r w:rsidRPr="00CE5D52">
              <w:rPr>
                <w:rFonts w:ascii="メイリオ" w:eastAsia="メイリオ" w:hAnsi="メイリオ" w:cs="メイリオ" w:hint="eastAsia"/>
                <w:sz w:val="24"/>
              </w:rPr>
              <w:t>講師</w:t>
            </w:r>
            <w:r w:rsidR="006A3E11" w:rsidRPr="00CE5D52">
              <w:rPr>
                <w:rFonts w:ascii="メイリオ" w:eastAsia="メイリオ" w:hAnsi="メイリオ" w:cs="メイリオ" w:hint="eastAsia"/>
                <w:sz w:val="24"/>
              </w:rPr>
              <w:t>の</w:t>
            </w:r>
            <w:r w:rsidRPr="00CE5D52">
              <w:rPr>
                <w:rFonts w:ascii="メイリオ" w:eastAsia="メイリオ" w:hAnsi="メイリオ" w:cs="メイリオ" w:hint="eastAsia"/>
                <w:sz w:val="24"/>
              </w:rPr>
              <w:t>派遣</w:t>
            </w:r>
            <w:r w:rsidR="006A3E11" w:rsidRPr="00CE5D52">
              <w:rPr>
                <w:rFonts w:ascii="メイリオ" w:eastAsia="メイリオ" w:hAnsi="メイリオ" w:cs="メイリオ" w:hint="eastAsia"/>
                <w:sz w:val="24"/>
              </w:rPr>
              <w:t>（年間２回まで）</w:t>
            </w:r>
          </w:p>
        </w:tc>
      </w:tr>
      <w:tr w:rsidR="003C3DB9" w:rsidRPr="00CE5D52" w:rsidTr="00E82011">
        <w:trPr>
          <w:tblCellSpacing w:w="20" w:type="dxa"/>
        </w:trPr>
        <w:tc>
          <w:tcPr>
            <w:tcW w:w="8560" w:type="dxa"/>
            <w:shd w:val="clear" w:color="auto" w:fill="auto"/>
          </w:tcPr>
          <w:p w:rsidR="003C3DB9" w:rsidRPr="00CE5D52" w:rsidRDefault="00E82011" w:rsidP="00CE5D52">
            <w:pPr>
              <w:numPr>
                <w:ilvl w:val="0"/>
                <w:numId w:val="5"/>
              </w:num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活動に必要な消耗品の</w:t>
            </w:r>
            <w:r w:rsidR="006A3E11" w:rsidRPr="00CE5D52">
              <w:rPr>
                <w:rFonts w:ascii="メイリオ" w:eastAsia="メイリオ" w:hAnsi="メイリオ" w:cs="メイリオ" w:hint="eastAsia"/>
                <w:sz w:val="24"/>
              </w:rPr>
              <w:t>支給（年間</w:t>
            </w:r>
            <w:r w:rsidR="00AD61EB" w:rsidRPr="00CE5D52">
              <w:rPr>
                <w:rFonts w:ascii="メイリオ" w:eastAsia="メイリオ" w:hAnsi="メイリオ" w:cs="メイリオ" w:hint="eastAsia"/>
                <w:sz w:val="24"/>
              </w:rPr>
              <w:t>10万円</w:t>
            </w:r>
            <w:r w:rsidR="006A3E11" w:rsidRPr="00CE5D52">
              <w:rPr>
                <w:rFonts w:ascii="メイリオ" w:eastAsia="メイリオ" w:hAnsi="メイリオ" w:cs="メイリオ" w:hint="eastAsia"/>
                <w:sz w:val="24"/>
              </w:rPr>
              <w:t>まで）</w:t>
            </w:r>
          </w:p>
        </w:tc>
      </w:tr>
    </w:tbl>
    <w:p w:rsidR="006A3E11" w:rsidRPr="00CE5D52" w:rsidRDefault="006A3E11" w:rsidP="00CE5D52">
      <w:pPr>
        <w:spacing w:line="360" w:lineRule="exact"/>
        <w:rPr>
          <w:rFonts w:ascii="メイリオ" w:eastAsia="メイリオ" w:hAnsi="メイリオ" w:cs="メイリオ" w:hint="eastAsia"/>
          <w:sz w:val="24"/>
        </w:rPr>
      </w:pPr>
    </w:p>
    <w:p w:rsidR="003C3DB9" w:rsidRPr="00CE5D52" w:rsidRDefault="003C3DB9" w:rsidP="00CE5D52">
      <w:pPr>
        <w:spacing w:line="360" w:lineRule="exact"/>
        <w:rPr>
          <w:rFonts w:ascii="メイリオ" w:eastAsia="メイリオ" w:hAnsi="メイリオ" w:cs="メイリオ" w:hint="eastAsia"/>
          <w:sz w:val="24"/>
        </w:rPr>
      </w:pPr>
      <w:r w:rsidRPr="00CE5D52">
        <w:rPr>
          <w:rFonts w:ascii="メイリオ" w:eastAsia="メイリオ" w:hAnsi="メイリオ" w:cs="メイリオ" w:hint="eastAsia"/>
          <w:sz w:val="24"/>
        </w:rPr>
        <w:t>５　申請・問合せ先</w:t>
      </w:r>
    </w:p>
    <w:p w:rsidR="003C3DB9" w:rsidRPr="00CE5D52" w:rsidRDefault="0052446E" w:rsidP="00CE5D52">
      <w:pPr>
        <w:spacing w:line="360" w:lineRule="exact"/>
        <w:ind w:firstLineChars="300" w:firstLine="720"/>
        <w:rPr>
          <w:rFonts w:ascii="メイリオ" w:eastAsia="メイリオ" w:hAnsi="メイリオ" w:cs="メイリオ" w:hint="eastAsia"/>
          <w:sz w:val="24"/>
        </w:rPr>
      </w:pPr>
      <w:r w:rsidRPr="00CE5D52">
        <w:rPr>
          <w:rFonts w:ascii="メイリオ" w:eastAsia="メイリオ" w:hAnsi="メイリオ" w:cs="メイリオ" w:hint="eastAsia"/>
          <w:sz w:val="24"/>
        </w:rPr>
        <w:t>豊田市</w:t>
      </w:r>
      <w:r w:rsidR="00C91A4D" w:rsidRPr="00CE5D52">
        <w:rPr>
          <w:rFonts w:ascii="メイリオ" w:eastAsia="メイリオ" w:hAnsi="メイリオ" w:cs="メイリオ" w:hint="eastAsia"/>
          <w:sz w:val="24"/>
        </w:rPr>
        <w:t xml:space="preserve"> </w:t>
      </w:r>
      <w:r w:rsidR="003C3DB9" w:rsidRPr="00CE5D52">
        <w:rPr>
          <w:rFonts w:ascii="メイリオ" w:eastAsia="メイリオ" w:hAnsi="メイリオ" w:cs="メイリオ" w:hint="eastAsia"/>
          <w:sz w:val="24"/>
        </w:rPr>
        <w:t>環境部</w:t>
      </w:r>
      <w:r w:rsidR="00C91A4D" w:rsidRPr="00CE5D52">
        <w:rPr>
          <w:rFonts w:ascii="メイリオ" w:eastAsia="メイリオ" w:hAnsi="メイリオ" w:cs="メイリオ" w:hint="eastAsia"/>
          <w:sz w:val="24"/>
        </w:rPr>
        <w:t xml:space="preserve"> </w:t>
      </w:r>
      <w:r w:rsidR="003C3DB9" w:rsidRPr="00CE5D52">
        <w:rPr>
          <w:rFonts w:ascii="メイリオ" w:eastAsia="メイリオ" w:hAnsi="メイリオ" w:cs="メイリオ" w:hint="eastAsia"/>
          <w:sz w:val="24"/>
        </w:rPr>
        <w:t>環境政策課（</w:t>
      </w:r>
      <w:r w:rsidR="00C91A4D" w:rsidRPr="00CE5D52">
        <w:rPr>
          <w:rFonts w:ascii="メイリオ" w:eastAsia="メイリオ" w:hAnsi="メイリオ" w:cs="メイリオ" w:hint="eastAsia"/>
          <w:sz w:val="24"/>
        </w:rPr>
        <w:t>環境センター１</w:t>
      </w:r>
      <w:r w:rsidR="003C3DB9" w:rsidRPr="00CE5D52">
        <w:rPr>
          <w:rFonts w:ascii="メイリオ" w:eastAsia="メイリオ" w:hAnsi="メイリオ" w:cs="メイリオ" w:hint="eastAsia"/>
          <w:sz w:val="24"/>
        </w:rPr>
        <w:t>階</w:t>
      </w:r>
      <w:r w:rsidR="00C91A4D" w:rsidRPr="00CE5D52">
        <w:rPr>
          <w:rFonts w:ascii="メイリオ" w:eastAsia="メイリオ" w:hAnsi="メイリオ" w:cs="メイリオ" w:hint="eastAsia"/>
          <w:sz w:val="24"/>
        </w:rPr>
        <w:t xml:space="preserve"> </w:t>
      </w:r>
      <w:r w:rsidR="003C3DB9" w:rsidRPr="00CE5D52">
        <w:rPr>
          <w:rFonts w:ascii="メイリオ" w:eastAsia="メイリオ" w:hAnsi="メイリオ" w:cs="メイリオ" w:hint="eastAsia"/>
          <w:sz w:val="24"/>
        </w:rPr>
        <w:t>電話</w:t>
      </w:r>
      <w:r w:rsidR="006A3E11" w:rsidRPr="00CE5D52">
        <w:rPr>
          <w:rFonts w:ascii="メイリオ" w:eastAsia="メイリオ" w:hAnsi="メイリオ" w:cs="メイリオ" w:hint="eastAsia"/>
          <w:sz w:val="24"/>
        </w:rPr>
        <w:t>０５６５</w:t>
      </w:r>
      <w:r w:rsidR="00C91A4D" w:rsidRPr="00CE5D52">
        <w:rPr>
          <w:rFonts w:ascii="メイリオ" w:eastAsia="メイリオ" w:hAnsi="メイリオ" w:cs="メイリオ" w:hint="eastAsia"/>
          <w:sz w:val="24"/>
        </w:rPr>
        <w:t>-</w:t>
      </w:r>
      <w:r w:rsidR="003C3DB9" w:rsidRPr="00CE5D52">
        <w:rPr>
          <w:rFonts w:ascii="メイリオ" w:eastAsia="メイリオ" w:hAnsi="メイリオ" w:cs="メイリオ" w:hint="eastAsia"/>
          <w:sz w:val="24"/>
        </w:rPr>
        <w:t>３４</w:t>
      </w:r>
      <w:r w:rsidR="00C91A4D" w:rsidRPr="00CE5D52">
        <w:rPr>
          <w:rFonts w:ascii="メイリオ" w:eastAsia="メイリオ" w:hAnsi="メイリオ" w:cs="メイリオ" w:hint="eastAsia"/>
          <w:sz w:val="24"/>
        </w:rPr>
        <w:t>-</w:t>
      </w:r>
      <w:r w:rsidR="003C3DB9" w:rsidRPr="00CE5D52">
        <w:rPr>
          <w:rFonts w:ascii="メイリオ" w:eastAsia="メイリオ" w:hAnsi="メイリオ" w:cs="メイリオ" w:hint="eastAsia"/>
          <w:sz w:val="24"/>
        </w:rPr>
        <w:t>６６５０）</w:t>
      </w:r>
    </w:p>
    <w:p w:rsidR="00CE5D52" w:rsidRPr="00CE5D52" w:rsidRDefault="00CE5D52">
      <w:pPr>
        <w:spacing w:line="360" w:lineRule="exact"/>
        <w:ind w:firstLineChars="300" w:firstLine="720"/>
        <w:rPr>
          <w:rFonts w:ascii="メイリオ" w:eastAsia="メイリオ" w:hAnsi="メイリオ" w:cs="メイリオ"/>
          <w:sz w:val="24"/>
        </w:rPr>
      </w:pPr>
    </w:p>
    <w:sectPr w:rsidR="00CE5D52" w:rsidRPr="00CE5D52">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1083"/>
    <w:multiLevelType w:val="hybridMultilevel"/>
    <w:tmpl w:val="087A85AA"/>
    <w:lvl w:ilvl="0" w:tplc="32F2C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03A9D"/>
    <w:multiLevelType w:val="hybridMultilevel"/>
    <w:tmpl w:val="108C1520"/>
    <w:lvl w:ilvl="0" w:tplc="A9129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7093D"/>
    <w:multiLevelType w:val="hybridMultilevel"/>
    <w:tmpl w:val="969A03AE"/>
    <w:lvl w:ilvl="0" w:tplc="E86CF79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A034FA"/>
    <w:multiLevelType w:val="hybridMultilevel"/>
    <w:tmpl w:val="00307508"/>
    <w:lvl w:ilvl="0" w:tplc="BA3E908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9390D1F"/>
    <w:multiLevelType w:val="hybridMultilevel"/>
    <w:tmpl w:val="CAF0E0A4"/>
    <w:lvl w:ilvl="0" w:tplc="110C40A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11"/>
    <w:rsid w:val="003C3DB9"/>
    <w:rsid w:val="004912F3"/>
    <w:rsid w:val="0052446E"/>
    <w:rsid w:val="005C684D"/>
    <w:rsid w:val="006A3E11"/>
    <w:rsid w:val="007B4354"/>
    <w:rsid w:val="00A805D0"/>
    <w:rsid w:val="00AD61EB"/>
    <w:rsid w:val="00B01F49"/>
    <w:rsid w:val="00C91A4D"/>
    <w:rsid w:val="00CA16FB"/>
    <w:rsid w:val="00CB451B"/>
    <w:rsid w:val="00CE5D52"/>
    <w:rsid w:val="00E82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20E7E6-F255-40E0-A374-2209F00D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0" w:hangingChars="200" w:hanging="420"/>
    </w:pPr>
  </w:style>
  <w:style w:type="table" w:styleId="Web2">
    <w:name w:val="Table Web 2"/>
    <w:basedOn w:val="a1"/>
    <w:rsid w:val="0052446E"/>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1"/>
    <w:rsid w:val="0052446E"/>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概要版</vt:lpstr>
      <vt:lpstr>概要版</vt:lpstr>
    </vt:vector>
  </TitlesOfParts>
  <Company>豊田市役所</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概要版</dc:title>
  <dc:subject/>
  <dc:creator>情報ｼｽﾃﾑ課</dc:creator>
  <cp:keywords/>
  <dc:description/>
  <cp:lastModifiedBy>西村　理恵子</cp:lastModifiedBy>
  <cp:revision>2</cp:revision>
  <cp:lastPrinted>2011-09-21T01:46:00Z</cp:lastPrinted>
  <dcterms:created xsi:type="dcterms:W3CDTF">2023-03-07T20:51:00Z</dcterms:created>
  <dcterms:modified xsi:type="dcterms:W3CDTF">2023-03-07T20:51:00Z</dcterms:modified>
</cp:coreProperties>
</file>