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66879" w14:textId="5B974029" w:rsidR="00D4302E" w:rsidRDefault="00AC61A5">
      <w:pPr>
        <w:spacing w:line="340" w:lineRule="exact"/>
        <w:jc w:val="right"/>
        <w:rPr>
          <w:rFonts w:ascii="メイリオ" w:eastAsia="メイリオ" w:hAnsi="メイリオ"/>
          <w:sz w:val="24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802E8" wp14:editId="2E4D60F3">
                <wp:simplePos x="0" y="0"/>
                <wp:positionH relativeFrom="column">
                  <wp:posOffset>5357495</wp:posOffset>
                </wp:positionH>
                <wp:positionV relativeFrom="paragraph">
                  <wp:posOffset>-453390</wp:posOffset>
                </wp:positionV>
                <wp:extent cx="933450" cy="467995"/>
                <wp:effectExtent l="0" t="0" r="19050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67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47D23" w14:textId="4D14C743" w:rsidR="00AC61A5" w:rsidRDefault="00AC61A5" w:rsidP="00AC61A5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No.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802E8" id="正方形/長方形 2" o:spid="_x0000_s1026" style="position:absolute;left:0;text-align:left;margin-left:421.85pt;margin-top:-35.7pt;width:73.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" fillcolor="white [3201]" strokecolor="black [3200]" strokeweight="2pt">
                <v:textbox>
                  <w:txbxContent>
                    <w:p w14:paraId="3F447D23" w14:textId="4D14C743" w:rsidR="00AC61A5" w:rsidRDefault="00AC61A5" w:rsidP="00AC61A5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</w:rPr>
                        <w:t>No.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</w:p>
    <w:p w14:paraId="4DD2A0BB" w14:textId="0CB34DEF" w:rsidR="00D4302E" w:rsidRDefault="00F61231" w:rsidP="00E467E7">
      <w:pPr>
        <w:wordWrap w:val="0"/>
        <w:spacing w:line="340" w:lineRule="exact"/>
        <w:jc w:val="righ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令和</w:t>
      </w:r>
      <w:r w:rsidR="00EE2294">
        <w:rPr>
          <w:rFonts w:ascii="メイリオ" w:eastAsia="メイリオ" w:hAnsi="メイリオ" w:hint="eastAsia"/>
          <w:sz w:val="24"/>
          <w:szCs w:val="28"/>
        </w:rPr>
        <w:t>７</w:t>
      </w:r>
      <w:r w:rsidR="003157B7">
        <w:rPr>
          <w:rFonts w:ascii="メイリオ" w:eastAsia="メイリオ" w:hAnsi="メイリオ" w:hint="eastAsia"/>
          <w:sz w:val="24"/>
          <w:szCs w:val="28"/>
        </w:rPr>
        <w:t>年１</w:t>
      </w:r>
      <w:r w:rsidR="004B7427">
        <w:rPr>
          <w:rFonts w:ascii="メイリオ" w:eastAsia="メイリオ" w:hAnsi="メイリオ" w:hint="eastAsia"/>
          <w:sz w:val="24"/>
          <w:szCs w:val="28"/>
        </w:rPr>
        <w:t>１</w:t>
      </w:r>
      <w:r w:rsidR="003157B7">
        <w:rPr>
          <w:rFonts w:ascii="メイリオ" w:eastAsia="メイリオ" w:hAnsi="メイリオ" w:hint="eastAsia"/>
          <w:sz w:val="24"/>
          <w:szCs w:val="28"/>
        </w:rPr>
        <w:t>月</w:t>
      </w:r>
      <w:r w:rsidR="004B7427">
        <w:rPr>
          <w:rFonts w:ascii="メイリオ" w:eastAsia="メイリオ" w:hAnsi="メイリオ" w:hint="eastAsia"/>
          <w:sz w:val="24"/>
          <w:szCs w:val="28"/>
        </w:rPr>
        <w:t>１０</w:t>
      </w:r>
      <w:r>
        <w:rPr>
          <w:rFonts w:ascii="メイリオ" w:eastAsia="メイリオ" w:hAnsi="メイリオ" w:hint="eastAsia"/>
          <w:sz w:val="24"/>
          <w:szCs w:val="28"/>
        </w:rPr>
        <w:t>日</w:t>
      </w:r>
      <w:r w:rsidR="00E467E7">
        <w:rPr>
          <w:rFonts w:ascii="メイリオ" w:eastAsia="メイリオ" w:hAnsi="メイリオ" w:hint="eastAsia"/>
          <w:sz w:val="24"/>
          <w:szCs w:val="28"/>
        </w:rPr>
        <w:t xml:space="preserve">　</w:t>
      </w:r>
    </w:p>
    <w:p w14:paraId="1167AF97" w14:textId="1DB86D34" w:rsidR="009F5D28" w:rsidRDefault="00F61231" w:rsidP="00A320BF">
      <w:pPr>
        <w:spacing w:line="340" w:lineRule="exact"/>
        <w:ind w:firstLineChars="100" w:firstLine="240"/>
        <w:jc w:val="lef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自治区長</w:t>
      </w:r>
      <w:r w:rsidR="00F34233">
        <w:rPr>
          <w:rFonts w:ascii="メイリオ" w:eastAsia="メイリオ" w:hAnsi="メイリオ" w:hint="eastAsia"/>
          <w:sz w:val="24"/>
          <w:szCs w:val="28"/>
        </w:rPr>
        <w:t xml:space="preserve">　様</w:t>
      </w:r>
    </w:p>
    <w:p w14:paraId="03586639" w14:textId="0EBA27AB" w:rsidR="004E116A" w:rsidRDefault="003948FE" w:rsidP="00EE2294">
      <w:pPr>
        <w:wordWrap w:val="0"/>
        <w:spacing w:line="34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>産業部農業振興</w:t>
      </w:r>
      <w:r w:rsidR="004E116A">
        <w:rPr>
          <w:rFonts w:ascii="メイリオ" w:eastAsia="メイリオ" w:hAnsi="メイリオ" w:cs="メイリオ"/>
          <w:sz w:val="24"/>
          <w:szCs w:val="24"/>
        </w:rPr>
        <w:t xml:space="preserve">課長　</w:t>
      </w:r>
      <w:r w:rsidR="00EE2294">
        <w:rPr>
          <w:rFonts w:ascii="メイリオ" w:eastAsia="メイリオ" w:hAnsi="メイリオ" w:cs="メイリオ" w:hint="eastAsia"/>
          <w:sz w:val="24"/>
          <w:szCs w:val="24"/>
        </w:rPr>
        <w:t>鶴田真太郎</w:t>
      </w:r>
      <w:r w:rsidR="00E467E7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</w:p>
    <w:p w14:paraId="715647FC" w14:textId="16907FB9" w:rsidR="00D4302E" w:rsidRDefault="003157B7" w:rsidP="00E467E7">
      <w:pPr>
        <w:wordWrap w:val="0"/>
        <w:spacing w:line="34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農業委員会事務局長　</w:t>
      </w:r>
      <w:r w:rsidR="00EE2294">
        <w:rPr>
          <w:rFonts w:ascii="メイリオ" w:eastAsia="メイリオ" w:hAnsi="メイリオ" w:cs="メイリオ" w:hint="eastAsia"/>
          <w:sz w:val="24"/>
          <w:szCs w:val="24"/>
        </w:rPr>
        <w:t>山岡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EE2294">
        <w:rPr>
          <w:rFonts w:ascii="メイリオ" w:eastAsia="メイリオ" w:hAnsi="メイリオ" w:cs="メイリオ" w:hint="eastAsia"/>
          <w:sz w:val="24"/>
          <w:szCs w:val="24"/>
        </w:rPr>
        <w:t>雅史</w:t>
      </w:r>
      <w:r w:rsidR="00E467E7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</w:p>
    <w:p w14:paraId="16147FFE" w14:textId="77777777" w:rsidR="00D4302E" w:rsidRPr="00815035" w:rsidRDefault="00D4302E" w:rsidP="00EF48F5">
      <w:pPr>
        <w:spacing w:line="320" w:lineRule="exact"/>
        <w:jc w:val="right"/>
        <w:rPr>
          <w:rFonts w:ascii="メイリオ" w:eastAsia="メイリオ" w:hAnsi="メイリオ"/>
          <w:spacing w:val="-4"/>
          <w:sz w:val="24"/>
          <w:szCs w:val="24"/>
        </w:rPr>
      </w:pPr>
    </w:p>
    <w:p w14:paraId="2B7EE70D" w14:textId="77777777" w:rsidR="00D4302E" w:rsidRPr="00F26AF2" w:rsidRDefault="00F2104B" w:rsidP="00EF48F5">
      <w:pPr>
        <w:spacing w:beforeLines="50" w:before="180" w:line="340" w:lineRule="exact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農業委員及び農地利用最適化推進委員の募集</w:t>
      </w:r>
      <w:r w:rsidR="00F61231" w:rsidRPr="00F26AF2">
        <w:rPr>
          <w:rFonts w:ascii="メイリオ" w:eastAsia="メイリオ" w:hAnsi="メイリオ" w:hint="eastAsia"/>
          <w:b/>
          <w:sz w:val="24"/>
          <w:szCs w:val="24"/>
        </w:rPr>
        <w:t>について（</w:t>
      </w:r>
      <w:r w:rsidR="00D61EFA" w:rsidRPr="00F26AF2">
        <w:rPr>
          <w:rFonts w:ascii="メイリオ" w:eastAsia="メイリオ" w:hAnsi="メイリオ" w:hint="eastAsia"/>
          <w:b/>
          <w:sz w:val="24"/>
          <w:szCs w:val="24"/>
        </w:rPr>
        <w:t>お知らせと</w:t>
      </w:r>
      <w:r w:rsidR="00D61EFA" w:rsidRPr="00B47F63">
        <w:rPr>
          <w:rFonts w:ascii="メイリオ" w:eastAsia="メイリオ" w:hAnsi="メイリオ" w:hint="eastAsia"/>
          <w:b/>
          <w:sz w:val="24"/>
          <w:szCs w:val="24"/>
        </w:rPr>
        <w:t>お願い</w:t>
      </w:r>
      <w:r w:rsidR="00F61231" w:rsidRPr="00F26AF2">
        <w:rPr>
          <w:rFonts w:ascii="メイリオ" w:eastAsia="メイリオ" w:hAnsi="メイリオ" w:hint="eastAsia"/>
          <w:b/>
          <w:sz w:val="24"/>
          <w:szCs w:val="24"/>
        </w:rPr>
        <w:t>）</w:t>
      </w:r>
    </w:p>
    <w:p w14:paraId="3E72A4E8" w14:textId="77777777" w:rsidR="00D4302E" w:rsidRPr="004E116A" w:rsidRDefault="00D4302E" w:rsidP="00F26AF2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4F2D2130" w14:textId="01A82BD3" w:rsidR="003157B7" w:rsidRPr="00FD5C26" w:rsidRDefault="00F61231" w:rsidP="00F26AF2">
      <w:pPr>
        <w:spacing w:line="34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815035">
        <w:rPr>
          <w:rFonts w:ascii="メイリオ" w:eastAsia="メイリオ" w:hAnsi="メイリオ" w:hint="eastAsia"/>
          <w:sz w:val="24"/>
          <w:szCs w:val="24"/>
        </w:rPr>
        <w:t>現在の農業委員及び農地利用最適化推進委員（以下</w:t>
      </w:r>
      <w:r w:rsidRPr="00FD5C26">
        <w:rPr>
          <w:rFonts w:ascii="メイリオ" w:eastAsia="メイリオ" w:hAnsi="メイリオ" w:hint="eastAsia"/>
          <w:sz w:val="24"/>
          <w:szCs w:val="24"/>
        </w:rPr>
        <w:t>、推進委員と</w:t>
      </w:r>
      <w:r w:rsidRPr="00672F1F">
        <w:rPr>
          <w:rFonts w:ascii="メイリオ" w:eastAsia="メイリオ" w:hAnsi="メイリオ" w:hint="eastAsia"/>
          <w:sz w:val="24"/>
          <w:szCs w:val="24"/>
        </w:rPr>
        <w:t>いう</w:t>
      </w:r>
      <w:r w:rsidR="00E467E7" w:rsidRPr="00672F1F">
        <w:rPr>
          <w:rFonts w:ascii="メイリオ" w:eastAsia="メイリオ" w:hAnsi="メイリオ" w:hint="eastAsia"/>
          <w:sz w:val="24"/>
          <w:szCs w:val="24"/>
        </w:rPr>
        <w:t>。</w:t>
      </w:r>
      <w:r w:rsidRPr="00672F1F">
        <w:rPr>
          <w:rFonts w:ascii="メイリオ" w:eastAsia="メイリオ" w:hAnsi="メイリオ" w:hint="eastAsia"/>
          <w:sz w:val="24"/>
          <w:szCs w:val="24"/>
        </w:rPr>
        <w:t>）の任期</w:t>
      </w:r>
      <w:r w:rsidR="00E467E7" w:rsidRPr="00672F1F">
        <w:rPr>
          <w:rFonts w:ascii="メイリオ" w:eastAsia="メイリオ" w:hAnsi="メイリオ" w:hint="eastAsia"/>
          <w:sz w:val="24"/>
          <w:szCs w:val="24"/>
        </w:rPr>
        <w:t>が</w:t>
      </w:r>
      <w:r w:rsidR="003157B7" w:rsidRPr="00672F1F">
        <w:rPr>
          <w:rFonts w:ascii="メイリオ" w:eastAsia="メイリオ" w:hAnsi="メイリオ" w:hint="eastAsia"/>
          <w:sz w:val="24"/>
          <w:szCs w:val="24"/>
        </w:rPr>
        <w:t>令和</w:t>
      </w:r>
      <w:r w:rsidR="00A041DE" w:rsidRPr="00672F1F">
        <w:rPr>
          <w:rFonts w:ascii="メイリオ" w:eastAsia="メイリオ" w:hAnsi="メイリオ" w:hint="eastAsia"/>
          <w:sz w:val="24"/>
          <w:szCs w:val="24"/>
        </w:rPr>
        <w:t>８</w:t>
      </w:r>
      <w:r w:rsidR="003157B7" w:rsidRPr="00672F1F">
        <w:rPr>
          <w:rFonts w:ascii="メイリオ" w:eastAsia="メイリオ" w:hAnsi="メイリオ" w:hint="eastAsia"/>
          <w:sz w:val="24"/>
          <w:szCs w:val="24"/>
        </w:rPr>
        <w:t>年７月１９日</w:t>
      </w:r>
      <w:r w:rsidR="00E467E7" w:rsidRPr="00672F1F">
        <w:rPr>
          <w:rFonts w:ascii="メイリオ" w:eastAsia="メイリオ" w:hAnsi="メイリオ" w:hint="eastAsia"/>
          <w:sz w:val="24"/>
          <w:szCs w:val="24"/>
        </w:rPr>
        <w:t>に</w:t>
      </w:r>
      <w:r w:rsidR="007D0EAF" w:rsidRPr="00672F1F">
        <w:rPr>
          <w:rFonts w:ascii="メイリオ" w:eastAsia="メイリオ" w:hAnsi="メイリオ" w:hint="eastAsia"/>
          <w:sz w:val="24"/>
          <w:szCs w:val="24"/>
        </w:rPr>
        <w:t>満了することに</w:t>
      </w:r>
      <w:r w:rsidR="003157B7" w:rsidRPr="00672F1F">
        <w:rPr>
          <w:rFonts w:ascii="メイリオ" w:eastAsia="メイリオ" w:hAnsi="メイリオ" w:hint="eastAsia"/>
          <w:sz w:val="24"/>
          <w:szCs w:val="24"/>
        </w:rPr>
        <w:t>伴い、次期</w:t>
      </w:r>
      <w:r w:rsidRPr="00672F1F">
        <w:rPr>
          <w:rFonts w:ascii="メイリオ" w:eastAsia="メイリオ" w:hAnsi="メイリオ" w:hint="eastAsia"/>
          <w:sz w:val="24"/>
          <w:szCs w:val="24"/>
        </w:rPr>
        <w:t>委員</w:t>
      </w:r>
      <w:r w:rsidR="007D0EAF" w:rsidRPr="00672F1F">
        <w:rPr>
          <w:rFonts w:ascii="メイリオ" w:eastAsia="メイリオ" w:hAnsi="メイリオ" w:hint="eastAsia"/>
          <w:sz w:val="24"/>
          <w:szCs w:val="24"/>
        </w:rPr>
        <w:t>を</w:t>
      </w:r>
      <w:r w:rsidR="00F2104B" w:rsidRPr="00672F1F">
        <w:rPr>
          <w:rFonts w:ascii="メイリオ" w:eastAsia="メイリオ" w:hAnsi="メイリオ" w:hint="eastAsia"/>
          <w:sz w:val="24"/>
          <w:szCs w:val="24"/>
        </w:rPr>
        <w:t>募集</w:t>
      </w:r>
      <w:r w:rsidR="007D0EAF" w:rsidRPr="00672F1F">
        <w:rPr>
          <w:rFonts w:ascii="メイリオ" w:eastAsia="メイリオ" w:hAnsi="メイリオ" w:hint="eastAsia"/>
          <w:sz w:val="24"/>
          <w:szCs w:val="24"/>
        </w:rPr>
        <w:t>します</w:t>
      </w:r>
      <w:r w:rsidRPr="00672F1F">
        <w:rPr>
          <w:rFonts w:ascii="メイリオ" w:eastAsia="メイリオ" w:hAnsi="メイリオ" w:hint="eastAsia"/>
          <w:sz w:val="24"/>
          <w:szCs w:val="24"/>
        </w:rPr>
        <w:t>。</w:t>
      </w:r>
      <w:r w:rsidR="00F2104B" w:rsidRPr="00672F1F">
        <w:rPr>
          <w:rFonts w:ascii="メイリオ" w:eastAsia="メイリオ" w:hAnsi="メイリオ" w:hint="eastAsia"/>
          <w:sz w:val="24"/>
          <w:szCs w:val="24"/>
        </w:rPr>
        <w:t>地域の</w:t>
      </w:r>
      <w:r w:rsidR="00F2104B" w:rsidRPr="00FD5C26">
        <w:rPr>
          <w:rFonts w:ascii="メイリオ" w:eastAsia="メイリオ" w:hAnsi="メイリオ" w:hint="eastAsia"/>
          <w:sz w:val="24"/>
          <w:szCs w:val="24"/>
        </w:rPr>
        <w:t>実情に応じて、委員候補者</w:t>
      </w:r>
      <w:r w:rsidR="00FD6085" w:rsidRPr="00FD5C26">
        <w:rPr>
          <w:rFonts w:ascii="メイリオ" w:eastAsia="メイリオ" w:hAnsi="メイリオ" w:hint="eastAsia"/>
          <w:sz w:val="24"/>
          <w:szCs w:val="24"/>
        </w:rPr>
        <w:t>の推薦等</w:t>
      </w:r>
      <w:r w:rsidR="00F2104B" w:rsidRPr="00FD5C26">
        <w:rPr>
          <w:rFonts w:ascii="メイリオ" w:eastAsia="メイリオ" w:hAnsi="メイリオ" w:hint="eastAsia"/>
          <w:sz w:val="24"/>
          <w:szCs w:val="24"/>
        </w:rPr>
        <w:t>に</w:t>
      </w:r>
      <w:r w:rsidR="00FD6085" w:rsidRPr="00FD5C26">
        <w:rPr>
          <w:rFonts w:ascii="メイリオ" w:eastAsia="メイリオ" w:hAnsi="メイリオ" w:hint="eastAsia"/>
          <w:sz w:val="24"/>
          <w:szCs w:val="24"/>
        </w:rPr>
        <w:t>ご協力を賜りますようお願い申し上げます。</w:t>
      </w:r>
    </w:p>
    <w:p w14:paraId="115EFE2A" w14:textId="77777777" w:rsidR="00D4302E" w:rsidRPr="00F2104B" w:rsidRDefault="00D4302E" w:rsidP="00F26AF2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04494EEE" w14:textId="77777777" w:rsidR="00D4302E" w:rsidRDefault="0003149A" w:rsidP="00F26AF2">
      <w:pPr>
        <w:spacing w:line="340" w:lineRule="exact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〇募集</w:t>
      </w:r>
      <w:r w:rsidRPr="00B47F63">
        <w:rPr>
          <w:rFonts w:ascii="メイリオ" w:eastAsia="メイリオ" w:hAnsi="メイリオ" w:hint="eastAsia"/>
          <w:b/>
          <w:sz w:val="24"/>
          <w:szCs w:val="24"/>
        </w:rPr>
        <w:t>概要</w:t>
      </w:r>
    </w:p>
    <w:p w14:paraId="0B65A062" w14:textId="3BC6D1C8" w:rsidR="00D4302E" w:rsidRDefault="00F61231" w:rsidP="00F26AF2">
      <w:pPr>
        <w:spacing w:line="34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　募集期間　　令和</w:t>
      </w:r>
      <w:r w:rsidR="00EE2294">
        <w:rPr>
          <w:rFonts w:ascii="メイリオ" w:eastAsia="メイリオ" w:hAnsi="メイリオ" w:hint="eastAsia"/>
          <w:sz w:val="24"/>
          <w:szCs w:val="24"/>
        </w:rPr>
        <w:t>８</w:t>
      </w:r>
      <w:r>
        <w:rPr>
          <w:rFonts w:ascii="メイリオ" w:eastAsia="メイリオ" w:hAnsi="メイリオ" w:hint="eastAsia"/>
          <w:sz w:val="24"/>
          <w:szCs w:val="24"/>
        </w:rPr>
        <w:t>年</w:t>
      </w:r>
      <w:r w:rsidRPr="00B47F63">
        <w:rPr>
          <w:rFonts w:ascii="メイリオ" w:eastAsia="メイリオ" w:hAnsi="メイリオ" w:hint="eastAsia"/>
          <w:sz w:val="24"/>
          <w:szCs w:val="24"/>
        </w:rPr>
        <w:t>２月</w:t>
      </w:r>
      <w:r w:rsidR="00EE2294">
        <w:rPr>
          <w:rFonts w:ascii="メイリオ" w:eastAsia="メイリオ" w:hAnsi="メイリオ" w:hint="eastAsia"/>
          <w:sz w:val="24"/>
          <w:szCs w:val="24"/>
        </w:rPr>
        <w:t>２</w:t>
      </w:r>
      <w:r w:rsidR="00B47F63" w:rsidRPr="00B47F63">
        <w:rPr>
          <w:rFonts w:ascii="メイリオ" w:eastAsia="メイリオ" w:hAnsi="メイリオ" w:hint="eastAsia"/>
          <w:sz w:val="24"/>
          <w:szCs w:val="24"/>
        </w:rPr>
        <w:t>日（</w:t>
      </w:r>
      <w:r w:rsidR="00EE2294">
        <w:rPr>
          <w:rFonts w:ascii="メイリオ" w:eastAsia="メイリオ" w:hAnsi="メイリオ" w:hint="eastAsia"/>
          <w:sz w:val="24"/>
          <w:szCs w:val="24"/>
        </w:rPr>
        <w:t>月</w:t>
      </w:r>
      <w:r w:rsidR="00B47F63" w:rsidRPr="00B47F63">
        <w:rPr>
          <w:rFonts w:ascii="メイリオ" w:eastAsia="メイリオ" w:hAnsi="メイリオ" w:hint="eastAsia"/>
          <w:sz w:val="24"/>
          <w:szCs w:val="24"/>
        </w:rPr>
        <w:t>）から</w:t>
      </w:r>
      <w:r w:rsidR="00EE2294">
        <w:rPr>
          <w:rFonts w:ascii="メイリオ" w:eastAsia="メイリオ" w:hAnsi="メイリオ" w:hint="eastAsia"/>
          <w:sz w:val="24"/>
          <w:szCs w:val="24"/>
        </w:rPr>
        <w:t>３</w:t>
      </w:r>
      <w:r w:rsidRPr="00B47F63">
        <w:rPr>
          <w:rFonts w:ascii="メイリオ" w:eastAsia="メイリオ" w:hAnsi="メイリオ" w:hint="eastAsia"/>
          <w:sz w:val="24"/>
          <w:szCs w:val="24"/>
        </w:rPr>
        <w:t>月</w:t>
      </w:r>
      <w:r w:rsidR="00B47F63" w:rsidRPr="00B47F63">
        <w:rPr>
          <w:rFonts w:ascii="メイリオ" w:eastAsia="メイリオ" w:hAnsi="メイリオ" w:hint="eastAsia"/>
          <w:sz w:val="24"/>
          <w:szCs w:val="24"/>
        </w:rPr>
        <w:t>２</w:t>
      </w:r>
      <w:r w:rsidRPr="00B47F63">
        <w:rPr>
          <w:rFonts w:ascii="メイリオ" w:eastAsia="メイリオ" w:hAnsi="メイリオ" w:hint="eastAsia"/>
          <w:sz w:val="24"/>
          <w:szCs w:val="24"/>
        </w:rPr>
        <w:t>日（</w:t>
      </w:r>
      <w:r w:rsidR="00EE2294">
        <w:rPr>
          <w:rFonts w:ascii="メイリオ" w:eastAsia="メイリオ" w:hAnsi="メイリオ" w:hint="eastAsia"/>
          <w:sz w:val="24"/>
          <w:szCs w:val="24"/>
        </w:rPr>
        <w:t>月</w:t>
      </w:r>
      <w:r w:rsidRPr="00B47F63">
        <w:rPr>
          <w:rFonts w:ascii="メイリオ" w:eastAsia="メイリオ" w:hAnsi="メイリオ" w:hint="eastAsia"/>
          <w:sz w:val="24"/>
          <w:szCs w:val="24"/>
        </w:rPr>
        <w:t>）</w:t>
      </w:r>
    </w:p>
    <w:p w14:paraId="54C6919D" w14:textId="77777777" w:rsidR="00D4302E" w:rsidRDefault="00CF072C" w:rsidP="00F26AF2">
      <w:pPr>
        <w:spacing w:line="34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２　募集方法　　市内全域から</w:t>
      </w:r>
      <w:r w:rsidR="00F61231">
        <w:rPr>
          <w:rFonts w:ascii="メイリオ" w:eastAsia="メイリオ" w:hAnsi="メイリオ" w:hint="eastAsia"/>
          <w:sz w:val="24"/>
          <w:szCs w:val="24"/>
        </w:rPr>
        <w:t>公募（推薦</w:t>
      </w:r>
      <w:r w:rsidR="0043657E">
        <w:rPr>
          <w:rFonts w:ascii="メイリオ" w:eastAsia="メイリオ" w:hAnsi="メイリオ" w:hint="eastAsia"/>
          <w:sz w:val="24"/>
          <w:szCs w:val="24"/>
        </w:rPr>
        <w:t>・</w:t>
      </w:r>
      <w:r w:rsidR="00F61231">
        <w:rPr>
          <w:rFonts w:ascii="メイリオ" w:eastAsia="メイリオ" w:hAnsi="メイリオ" w:hint="eastAsia"/>
          <w:sz w:val="24"/>
          <w:szCs w:val="24"/>
        </w:rPr>
        <w:t>自薦）</w:t>
      </w:r>
    </w:p>
    <w:p w14:paraId="60CD0ED9" w14:textId="77777777" w:rsidR="00D4302E" w:rsidRDefault="00F61231" w:rsidP="00F26AF2">
      <w:pPr>
        <w:spacing w:line="34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３　周知方法　　広報とよた、市ホームページ</w:t>
      </w:r>
      <w:r w:rsidR="00962BE7">
        <w:rPr>
          <w:rFonts w:ascii="メイリオ" w:eastAsia="メイリオ" w:hAnsi="メイリオ" w:hint="eastAsia"/>
          <w:sz w:val="24"/>
          <w:szCs w:val="24"/>
        </w:rPr>
        <w:t>に</w:t>
      </w:r>
      <w:r>
        <w:rPr>
          <w:rFonts w:ascii="メイリオ" w:eastAsia="メイリオ" w:hAnsi="メイリオ" w:hint="eastAsia"/>
          <w:sz w:val="24"/>
          <w:szCs w:val="24"/>
        </w:rPr>
        <w:t>掲載</w:t>
      </w:r>
    </w:p>
    <w:p w14:paraId="35BF7A5E" w14:textId="7797835F" w:rsidR="00D4302E" w:rsidRPr="00E63B1A" w:rsidRDefault="00F95FB5" w:rsidP="00F26AF2">
      <w:pPr>
        <w:spacing w:line="340" w:lineRule="exact"/>
        <w:ind w:leftChars="200" w:left="660" w:hangingChars="100" w:hanging="240"/>
        <w:rPr>
          <w:rFonts w:ascii="メイリオ" w:eastAsia="メイリオ" w:hAnsi="メイリオ"/>
          <w:noProof/>
          <w:sz w:val="24"/>
          <w:szCs w:val="24"/>
          <w:u w:val="wave"/>
        </w:rPr>
      </w:pPr>
      <w:r w:rsidRPr="00FD5C26">
        <w:rPr>
          <w:rFonts w:ascii="メイリオ" w:eastAsia="メイリオ" w:hAnsi="メイリオ" w:cs="メイリオ" w:hint="eastAsia"/>
          <w:sz w:val="24"/>
          <w:szCs w:val="24"/>
        </w:rPr>
        <w:t>※</w:t>
      </w:r>
      <w:r w:rsidR="005D7C01" w:rsidRPr="00FD5C26">
        <w:rPr>
          <w:rFonts w:ascii="メイリオ" w:eastAsia="メイリオ" w:hAnsi="メイリオ" w:cs="メイリオ" w:hint="eastAsia"/>
          <w:sz w:val="24"/>
          <w:szCs w:val="24"/>
          <w:u w:val="wave"/>
        </w:rPr>
        <w:t>地域の</w:t>
      </w:r>
      <w:r w:rsidR="005D7C01" w:rsidRPr="00FD5C26">
        <w:rPr>
          <w:rFonts w:ascii="メイリオ" w:eastAsia="メイリオ" w:hAnsi="メイリオ" w:hint="eastAsia"/>
          <w:noProof/>
          <w:sz w:val="24"/>
          <w:szCs w:val="24"/>
          <w:u w:val="wave"/>
        </w:rPr>
        <w:t>これまでの選出経緯等</w:t>
      </w:r>
      <w:r w:rsidR="002C6260" w:rsidRPr="00FD5C26">
        <w:rPr>
          <w:rFonts w:ascii="メイリオ" w:eastAsia="メイリオ" w:hAnsi="メイリオ" w:hint="eastAsia"/>
          <w:noProof/>
          <w:sz w:val="24"/>
          <w:szCs w:val="24"/>
          <w:u w:val="wave"/>
        </w:rPr>
        <w:t>によって</w:t>
      </w:r>
      <w:r w:rsidR="0043657E" w:rsidRPr="00FD5C26">
        <w:rPr>
          <w:rFonts w:ascii="メイリオ" w:eastAsia="メイリオ" w:hAnsi="メイリオ" w:hint="eastAsia"/>
          <w:noProof/>
          <w:sz w:val="24"/>
          <w:szCs w:val="24"/>
          <w:u w:val="wave"/>
        </w:rPr>
        <w:t>、現在</w:t>
      </w:r>
      <w:r w:rsidR="0043657E" w:rsidRPr="00E63B1A">
        <w:rPr>
          <w:rFonts w:ascii="メイリオ" w:eastAsia="メイリオ" w:hAnsi="メイリオ" w:hint="eastAsia"/>
          <w:noProof/>
          <w:sz w:val="24"/>
          <w:szCs w:val="24"/>
          <w:u w:val="wave"/>
        </w:rPr>
        <w:t>の委員から相談がある</w:t>
      </w:r>
      <w:r w:rsidR="005D7C01" w:rsidRPr="00E63B1A">
        <w:rPr>
          <w:rFonts w:ascii="メイリオ" w:eastAsia="メイリオ" w:hAnsi="メイリオ" w:hint="eastAsia"/>
          <w:noProof/>
          <w:sz w:val="24"/>
          <w:szCs w:val="24"/>
          <w:u w:val="wave"/>
        </w:rPr>
        <w:t>場合があります</w:t>
      </w:r>
      <w:r w:rsidR="0043657E" w:rsidRPr="00E63B1A">
        <w:rPr>
          <w:rFonts w:ascii="メイリオ" w:eastAsia="メイリオ" w:hAnsi="メイリオ" w:hint="eastAsia"/>
          <w:noProof/>
          <w:sz w:val="24"/>
          <w:szCs w:val="24"/>
          <w:u w:val="wave"/>
        </w:rPr>
        <w:t>。その際</w:t>
      </w:r>
      <w:r w:rsidR="00F61231" w:rsidRPr="00E63B1A">
        <w:rPr>
          <w:rFonts w:ascii="メイリオ" w:eastAsia="メイリオ" w:hAnsi="メイリオ" w:hint="eastAsia"/>
          <w:noProof/>
          <w:sz w:val="24"/>
          <w:szCs w:val="24"/>
          <w:u w:val="wave"/>
        </w:rPr>
        <w:t>は</w:t>
      </w:r>
      <w:r w:rsidR="00D92C4E" w:rsidRPr="00E63B1A">
        <w:rPr>
          <w:rFonts w:ascii="メイリオ" w:eastAsia="メイリオ" w:hAnsi="メイリオ" w:hint="eastAsia"/>
          <w:noProof/>
          <w:sz w:val="24"/>
          <w:szCs w:val="24"/>
          <w:u w:val="wave"/>
        </w:rPr>
        <w:t>候補者の</w:t>
      </w:r>
      <w:r w:rsidR="005D7C01" w:rsidRPr="00E63B1A">
        <w:rPr>
          <w:rFonts w:ascii="メイリオ" w:eastAsia="メイリオ" w:hAnsi="メイリオ" w:hint="eastAsia"/>
          <w:noProof/>
          <w:sz w:val="24"/>
          <w:szCs w:val="24"/>
          <w:u w:val="wave"/>
        </w:rPr>
        <w:t>選出</w:t>
      </w:r>
      <w:r w:rsidR="00FD5C26" w:rsidRPr="00E63B1A">
        <w:rPr>
          <w:rFonts w:ascii="メイリオ" w:eastAsia="メイリオ" w:hAnsi="メイリオ" w:hint="eastAsia"/>
          <w:noProof/>
          <w:sz w:val="24"/>
          <w:szCs w:val="24"/>
          <w:u w:val="wave"/>
        </w:rPr>
        <w:t>や推薦に</w:t>
      </w:r>
      <w:r w:rsidR="00A800DC" w:rsidRPr="00E63B1A">
        <w:rPr>
          <w:rFonts w:ascii="メイリオ" w:eastAsia="メイリオ" w:hAnsi="メイリオ" w:hint="eastAsia"/>
          <w:noProof/>
          <w:sz w:val="24"/>
          <w:szCs w:val="24"/>
          <w:u w:val="wave"/>
        </w:rPr>
        <w:t>ご</w:t>
      </w:r>
      <w:r w:rsidR="0043657E" w:rsidRPr="00E63B1A">
        <w:rPr>
          <w:rFonts w:ascii="メイリオ" w:eastAsia="メイリオ" w:hAnsi="メイリオ" w:hint="eastAsia"/>
          <w:noProof/>
          <w:sz w:val="24"/>
          <w:szCs w:val="24"/>
          <w:u w:val="wave"/>
        </w:rPr>
        <w:t>協力</w:t>
      </w:r>
      <w:r w:rsidR="005D7C01" w:rsidRPr="00E63B1A">
        <w:rPr>
          <w:rFonts w:ascii="メイリオ" w:eastAsia="メイリオ" w:hAnsi="メイリオ" w:hint="eastAsia"/>
          <w:noProof/>
          <w:sz w:val="24"/>
          <w:szCs w:val="24"/>
          <w:u w:val="wave"/>
        </w:rPr>
        <w:t>をお願い</w:t>
      </w:r>
      <w:r w:rsidR="00F61231" w:rsidRPr="00E63B1A">
        <w:rPr>
          <w:rFonts w:ascii="メイリオ" w:eastAsia="メイリオ" w:hAnsi="メイリオ" w:hint="eastAsia"/>
          <w:noProof/>
          <w:sz w:val="24"/>
          <w:szCs w:val="24"/>
          <w:u w:val="wave"/>
        </w:rPr>
        <w:t>します。</w:t>
      </w:r>
    </w:p>
    <w:p w14:paraId="0DC63255" w14:textId="16E76C4A" w:rsidR="00D4302E" w:rsidRPr="00E63B1A" w:rsidRDefault="00F95FB5" w:rsidP="004E116A">
      <w:pPr>
        <w:spacing w:line="340" w:lineRule="exact"/>
        <w:ind w:leftChars="200" w:left="660" w:hangingChars="100" w:hanging="240"/>
        <w:rPr>
          <w:rFonts w:ascii="メイリオ" w:eastAsia="メイリオ" w:hAnsi="メイリオ" w:cs="メイリオ"/>
          <w:sz w:val="24"/>
          <w:szCs w:val="24"/>
        </w:rPr>
      </w:pPr>
      <w:r w:rsidRPr="00E63B1A">
        <w:rPr>
          <w:rFonts w:ascii="メイリオ" w:eastAsia="メイリオ" w:hAnsi="メイリオ" w:cs="メイリオ" w:hint="eastAsia"/>
          <w:sz w:val="24"/>
          <w:szCs w:val="24"/>
        </w:rPr>
        <w:t>※</w:t>
      </w:r>
      <w:r w:rsidR="00FD5C26" w:rsidRPr="00E63B1A">
        <w:rPr>
          <w:rFonts w:ascii="メイリオ" w:eastAsia="メイリオ" w:hAnsi="メイリオ" w:cs="メイリオ" w:hint="eastAsia"/>
          <w:sz w:val="24"/>
          <w:szCs w:val="24"/>
        </w:rPr>
        <w:t>この他、必要に応じて農業委員会事務局から選出等に関して個別にご相談</w:t>
      </w:r>
      <w:r w:rsidR="00086C33">
        <w:rPr>
          <w:rFonts w:ascii="メイリオ" w:eastAsia="メイリオ" w:hAnsi="メイリオ" w:cs="メイリオ" w:hint="eastAsia"/>
          <w:sz w:val="24"/>
          <w:szCs w:val="24"/>
        </w:rPr>
        <w:t>させていただく</w:t>
      </w:r>
      <w:r w:rsidR="00F61231" w:rsidRPr="00E63B1A">
        <w:rPr>
          <w:rFonts w:ascii="メイリオ" w:eastAsia="メイリオ" w:hAnsi="メイリオ" w:cs="メイリオ" w:hint="eastAsia"/>
          <w:noProof/>
          <w:sz w:val="24"/>
          <w:szCs w:val="24"/>
        </w:rPr>
        <w:t>場合があります。</w:t>
      </w:r>
    </w:p>
    <w:p w14:paraId="5E578116" w14:textId="77777777" w:rsidR="00A320BF" w:rsidRDefault="00A320BF" w:rsidP="00F26AF2">
      <w:pPr>
        <w:spacing w:line="340" w:lineRule="exact"/>
        <w:rPr>
          <w:rFonts w:ascii="メイリオ" w:eastAsia="メイリオ" w:hAnsi="メイリオ"/>
          <w:b/>
          <w:sz w:val="24"/>
          <w:szCs w:val="24"/>
        </w:rPr>
      </w:pPr>
    </w:p>
    <w:p w14:paraId="0785939D" w14:textId="40718711" w:rsidR="008411D8" w:rsidRDefault="00F61231" w:rsidP="00F26AF2">
      <w:pPr>
        <w:spacing w:line="340" w:lineRule="exact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〇</w:t>
      </w:r>
      <w:r w:rsidR="008411D8">
        <w:rPr>
          <w:rFonts w:ascii="メイリオ" w:eastAsia="メイリオ" w:hAnsi="メイリオ"/>
          <w:b/>
          <w:sz w:val="24"/>
          <w:szCs w:val="24"/>
        </w:rPr>
        <w:t>募集要項</w:t>
      </w:r>
    </w:p>
    <w:tbl>
      <w:tblPr>
        <w:tblStyle w:val="a4"/>
        <w:tblW w:w="9290" w:type="dxa"/>
        <w:tblLook w:val="04A0" w:firstRow="1" w:lastRow="0" w:firstColumn="1" w:lastColumn="0" w:noHBand="0" w:noVBand="1"/>
      </w:tblPr>
      <w:tblGrid>
        <w:gridCol w:w="636"/>
        <w:gridCol w:w="4327"/>
        <w:gridCol w:w="4327"/>
      </w:tblGrid>
      <w:tr w:rsidR="00433A96" w:rsidRPr="00320FA1" w14:paraId="31D638C8" w14:textId="77777777" w:rsidTr="00A3758D">
        <w:tc>
          <w:tcPr>
            <w:tcW w:w="6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7CB25F" w14:textId="77777777" w:rsidR="00045774" w:rsidRPr="00320FA1" w:rsidRDefault="00045774" w:rsidP="00F835B5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327" w:type="dxa"/>
            <w:shd w:val="clear" w:color="auto" w:fill="D9D9D9" w:themeFill="background1" w:themeFillShade="D9"/>
            <w:vAlign w:val="center"/>
          </w:tcPr>
          <w:p w14:paraId="0CD3B32B" w14:textId="77777777" w:rsidR="00045774" w:rsidRPr="00E63B1A" w:rsidRDefault="00045774" w:rsidP="00F835B5">
            <w:pPr>
              <w:spacing w:line="34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/>
                <w:szCs w:val="21"/>
              </w:rPr>
              <w:t>農業委員</w:t>
            </w:r>
          </w:p>
        </w:tc>
        <w:tc>
          <w:tcPr>
            <w:tcW w:w="4327" w:type="dxa"/>
            <w:shd w:val="clear" w:color="auto" w:fill="D9D9D9" w:themeFill="background1" w:themeFillShade="D9"/>
            <w:vAlign w:val="center"/>
          </w:tcPr>
          <w:p w14:paraId="308D2521" w14:textId="50BB1499" w:rsidR="00045774" w:rsidRPr="00E63B1A" w:rsidRDefault="00045774" w:rsidP="00F835B5">
            <w:pPr>
              <w:spacing w:line="34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/>
                <w:szCs w:val="21"/>
              </w:rPr>
              <w:t>推進委員</w:t>
            </w:r>
          </w:p>
        </w:tc>
      </w:tr>
      <w:tr w:rsidR="00E467E7" w:rsidRPr="00320FA1" w14:paraId="0147ECDB" w14:textId="77777777" w:rsidTr="00A3758D"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024D29AD" w14:textId="77777777" w:rsidR="00E467E7" w:rsidRPr="00320FA1" w:rsidRDefault="00E467E7" w:rsidP="00E467E7">
            <w:pPr>
              <w:spacing w:line="34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320FA1">
              <w:rPr>
                <w:rFonts w:ascii="Meiryo UI" w:eastAsia="Meiryo UI" w:hAnsi="Meiryo UI"/>
                <w:szCs w:val="21"/>
              </w:rPr>
              <w:t>人数</w:t>
            </w:r>
          </w:p>
        </w:tc>
        <w:tc>
          <w:tcPr>
            <w:tcW w:w="4327" w:type="dxa"/>
          </w:tcPr>
          <w:p w14:paraId="65447D3B" w14:textId="6654101F" w:rsidR="00E467E7" w:rsidRPr="00E63B1A" w:rsidRDefault="00662619" w:rsidP="00E467E7">
            <w:pPr>
              <w:spacing w:line="340" w:lineRule="exact"/>
              <w:rPr>
                <w:rFonts w:ascii="Meiryo UI" w:eastAsia="Meiryo UI" w:hAnsi="Meiryo UI"/>
                <w:spacing w:val="-4"/>
                <w:szCs w:val="21"/>
              </w:rPr>
            </w:pPr>
            <w:r w:rsidRPr="00E63B1A">
              <w:rPr>
                <w:rFonts w:ascii="Meiryo UI" w:eastAsia="Meiryo UI" w:hAnsi="Meiryo UI" w:hint="eastAsia"/>
                <w:spacing w:val="-4"/>
                <w:szCs w:val="21"/>
              </w:rPr>
              <w:t>１９</w:t>
            </w:r>
            <w:r w:rsidR="00E467E7" w:rsidRPr="00E63B1A">
              <w:rPr>
                <w:rFonts w:ascii="Meiryo UI" w:eastAsia="Meiryo UI" w:hAnsi="Meiryo UI"/>
                <w:spacing w:val="-4"/>
                <w:szCs w:val="21"/>
              </w:rPr>
              <w:t>人（過半数が認定農業者であること、</w:t>
            </w:r>
            <w:r w:rsidR="00FD5C26" w:rsidRPr="00E63B1A">
              <w:rPr>
                <w:rFonts w:ascii="Meiryo UI" w:eastAsia="Meiryo UI" w:hAnsi="Meiryo UI" w:hint="eastAsia"/>
                <w:spacing w:val="-4"/>
                <w:szCs w:val="21"/>
              </w:rPr>
              <w:t>農業委員会の業務に利害関係のない</w:t>
            </w:r>
            <w:r w:rsidR="00E467E7" w:rsidRPr="00E63B1A">
              <w:rPr>
                <w:rFonts w:ascii="Meiryo UI" w:eastAsia="Meiryo UI" w:hAnsi="Meiryo UI" w:hint="eastAsia"/>
                <w:spacing w:val="-4"/>
                <w:szCs w:val="21"/>
              </w:rPr>
              <w:t>中立委員が１人以上いること</w:t>
            </w:r>
            <w:r w:rsidR="00FD5C26" w:rsidRPr="00E63B1A">
              <w:rPr>
                <w:rFonts w:ascii="Meiryo UI" w:eastAsia="Meiryo UI" w:hAnsi="Meiryo UI" w:hint="eastAsia"/>
                <w:spacing w:val="-4"/>
                <w:szCs w:val="21"/>
              </w:rPr>
              <w:t>）</w:t>
            </w:r>
          </w:p>
        </w:tc>
        <w:tc>
          <w:tcPr>
            <w:tcW w:w="4327" w:type="dxa"/>
          </w:tcPr>
          <w:p w14:paraId="0F8520CC" w14:textId="09AAFAB5" w:rsidR="00FD5C26" w:rsidRPr="00E63B1A" w:rsidRDefault="00662619" w:rsidP="00E467E7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 w:hint="eastAsia"/>
                <w:szCs w:val="21"/>
              </w:rPr>
              <w:t>４５</w:t>
            </w:r>
            <w:r w:rsidR="00E467E7" w:rsidRPr="00E63B1A">
              <w:rPr>
                <w:rFonts w:ascii="Meiryo UI" w:eastAsia="Meiryo UI" w:hAnsi="Meiryo UI"/>
                <w:szCs w:val="21"/>
              </w:rPr>
              <w:t>人（</w:t>
            </w:r>
            <w:r w:rsidR="00FD5C26" w:rsidRPr="00E63B1A">
              <w:rPr>
                <w:rFonts w:ascii="Meiryo UI" w:eastAsia="Meiryo UI" w:hAnsi="Meiryo UI" w:hint="eastAsia"/>
                <w:szCs w:val="21"/>
              </w:rPr>
              <w:t>別表のとおり</w:t>
            </w:r>
            <w:r w:rsidR="00E467E7" w:rsidRPr="00E63B1A">
              <w:rPr>
                <w:rFonts w:ascii="Meiryo UI" w:eastAsia="Meiryo UI" w:hAnsi="Meiryo UI"/>
                <w:szCs w:val="21"/>
              </w:rPr>
              <w:t>地区毎に人数を設定）</w:t>
            </w:r>
          </w:p>
        </w:tc>
      </w:tr>
      <w:tr w:rsidR="00E467E7" w:rsidRPr="00320FA1" w14:paraId="2BCF7F51" w14:textId="77777777" w:rsidTr="00A3758D"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3F56509F" w14:textId="77777777" w:rsidR="00E467E7" w:rsidRPr="00320FA1" w:rsidRDefault="00E467E7" w:rsidP="00E467E7">
            <w:pPr>
              <w:spacing w:line="34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320FA1">
              <w:rPr>
                <w:rFonts w:ascii="Meiryo UI" w:eastAsia="Meiryo UI" w:hAnsi="Meiryo UI"/>
                <w:szCs w:val="21"/>
              </w:rPr>
              <w:t>任期</w:t>
            </w:r>
          </w:p>
        </w:tc>
        <w:tc>
          <w:tcPr>
            <w:tcW w:w="4327" w:type="dxa"/>
          </w:tcPr>
          <w:p w14:paraId="333F0966" w14:textId="052ACB03" w:rsidR="00E467E7" w:rsidRPr="00E63B1A" w:rsidRDefault="00E467E7" w:rsidP="00E467E7">
            <w:pPr>
              <w:spacing w:line="340" w:lineRule="exact"/>
              <w:rPr>
                <w:rFonts w:ascii="Meiryo UI" w:eastAsia="Meiryo UI" w:hAnsi="Meiryo UI"/>
                <w:spacing w:val="-6"/>
                <w:szCs w:val="21"/>
              </w:rPr>
            </w:pPr>
            <w:r w:rsidRPr="00E63B1A">
              <w:rPr>
                <w:rFonts w:ascii="Meiryo UI" w:eastAsia="Meiryo UI" w:hAnsi="Meiryo UI" w:hint="eastAsia"/>
                <w:spacing w:val="-6"/>
                <w:szCs w:val="21"/>
              </w:rPr>
              <w:t>令和</w:t>
            </w:r>
            <w:r w:rsidR="00662619" w:rsidRPr="00E63B1A">
              <w:rPr>
                <w:rFonts w:ascii="Meiryo UI" w:eastAsia="Meiryo UI" w:hAnsi="Meiryo UI" w:hint="eastAsia"/>
                <w:spacing w:val="-6"/>
                <w:szCs w:val="21"/>
              </w:rPr>
              <w:t>８</w:t>
            </w:r>
            <w:r w:rsidRPr="00E63B1A">
              <w:rPr>
                <w:rFonts w:ascii="Meiryo UI" w:eastAsia="Meiryo UI" w:hAnsi="Meiryo UI" w:hint="eastAsia"/>
                <w:spacing w:val="-6"/>
                <w:szCs w:val="21"/>
              </w:rPr>
              <w:t>年</w:t>
            </w:r>
            <w:r w:rsidR="00662619" w:rsidRPr="00E63B1A">
              <w:rPr>
                <w:rFonts w:ascii="Meiryo UI" w:eastAsia="Meiryo UI" w:hAnsi="Meiryo UI" w:hint="eastAsia"/>
                <w:spacing w:val="-6"/>
                <w:szCs w:val="21"/>
              </w:rPr>
              <w:t>7</w:t>
            </w:r>
            <w:r w:rsidRPr="00E63B1A">
              <w:rPr>
                <w:rFonts w:ascii="Meiryo UI" w:eastAsia="Meiryo UI" w:hAnsi="Meiryo UI" w:hint="eastAsia"/>
                <w:spacing w:val="-6"/>
                <w:szCs w:val="21"/>
              </w:rPr>
              <w:t>月</w:t>
            </w:r>
            <w:r w:rsidR="00662619" w:rsidRPr="00E63B1A">
              <w:rPr>
                <w:rFonts w:ascii="Meiryo UI" w:eastAsia="Meiryo UI" w:hAnsi="Meiryo UI" w:hint="eastAsia"/>
                <w:spacing w:val="-6"/>
                <w:szCs w:val="21"/>
              </w:rPr>
              <w:t>２０</w:t>
            </w:r>
            <w:r w:rsidRPr="00E63B1A">
              <w:rPr>
                <w:rFonts w:ascii="Meiryo UI" w:eastAsia="Meiryo UI" w:hAnsi="Meiryo UI" w:hint="eastAsia"/>
                <w:spacing w:val="-6"/>
                <w:szCs w:val="21"/>
              </w:rPr>
              <w:t>日～令和</w:t>
            </w:r>
            <w:r w:rsidR="00662619" w:rsidRPr="00E63B1A">
              <w:rPr>
                <w:rFonts w:ascii="Meiryo UI" w:eastAsia="Meiryo UI" w:hAnsi="Meiryo UI" w:hint="eastAsia"/>
                <w:spacing w:val="-6"/>
                <w:szCs w:val="21"/>
              </w:rPr>
              <w:t>１１</w:t>
            </w:r>
            <w:r w:rsidRPr="00E63B1A">
              <w:rPr>
                <w:rFonts w:ascii="Meiryo UI" w:eastAsia="Meiryo UI" w:hAnsi="Meiryo UI" w:hint="eastAsia"/>
                <w:spacing w:val="-6"/>
                <w:szCs w:val="21"/>
              </w:rPr>
              <w:t>年7月</w:t>
            </w:r>
            <w:r w:rsidR="00662619" w:rsidRPr="00E63B1A">
              <w:rPr>
                <w:rFonts w:ascii="Meiryo UI" w:eastAsia="Meiryo UI" w:hAnsi="Meiryo UI" w:hint="eastAsia"/>
                <w:spacing w:val="-6"/>
                <w:szCs w:val="21"/>
              </w:rPr>
              <w:t>２０</w:t>
            </w:r>
            <w:r w:rsidRPr="00E63B1A">
              <w:rPr>
                <w:rFonts w:ascii="Meiryo UI" w:eastAsia="Meiryo UI" w:hAnsi="Meiryo UI" w:hint="eastAsia"/>
                <w:spacing w:val="-6"/>
                <w:szCs w:val="21"/>
              </w:rPr>
              <w:t>日</w:t>
            </w:r>
          </w:p>
          <w:p w14:paraId="6D5FAD0A" w14:textId="2248593A" w:rsidR="00E467E7" w:rsidRPr="00E63B1A" w:rsidRDefault="00E467E7" w:rsidP="00E467E7">
            <w:pPr>
              <w:spacing w:line="340" w:lineRule="exact"/>
              <w:rPr>
                <w:rFonts w:ascii="Meiryo UI" w:eastAsia="Meiryo UI" w:hAnsi="Meiryo UI"/>
                <w:spacing w:val="-6"/>
                <w:szCs w:val="21"/>
              </w:rPr>
            </w:pPr>
            <w:r w:rsidRPr="00E63B1A">
              <w:rPr>
                <w:rFonts w:ascii="Meiryo UI" w:eastAsia="Meiryo UI" w:hAnsi="Meiryo UI" w:hint="eastAsia"/>
                <w:spacing w:val="-6"/>
                <w:szCs w:val="21"/>
              </w:rPr>
              <w:t>（</w:t>
            </w:r>
            <w:r w:rsidR="00662619" w:rsidRPr="00E63B1A">
              <w:rPr>
                <w:rFonts w:ascii="Meiryo UI" w:eastAsia="Meiryo UI" w:hAnsi="Meiryo UI" w:hint="eastAsia"/>
                <w:spacing w:val="-6"/>
                <w:szCs w:val="21"/>
              </w:rPr>
              <w:t>３</w:t>
            </w:r>
            <w:r w:rsidRPr="00E63B1A">
              <w:rPr>
                <w:rFonts w:ascii="Meiryo UI" w:eastAsia="Meiryo UI" w:hAnsi="Meiryo UI" w:hint="eastAsia"/>
                <w:spacing w:val="-6"/>
                <w:szCs w:val="21"/>
              </w:rPr>
              <w:t>年間）</w:t>
            </w:r>
          </w:p>
        </w:tc>
        <w:tc>
          <w:tcPr>
            <w:tcW w:w="4327" w:type="dxa"/>
          </w:tcPr>
          <w:p w14:paraId="1D549C5A" w14:textId="11C9F877" w:rsidR="00E467E7" w:rsidRPr="00E63B1A" w:rsidRDefault="00E467E7" w:rsidP="00E467E7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 w:hint="eastAsia"/>
                <w:szCs w:val="21"/>
              </w:rPr>
              <w:t>委嘱日～令和</w:t>
            </w:r>
            <w:r w:rsidR="00662619" w:rsidRPr="00E63B1A">
              <w:rPr>
                <w:rFonts w:ascii="Meiryo UI" w:eastAsia="Meiryo UI" w:hAnsi="Meiryo UI" w:hint="eastAsia"/>
                <w:szCs w:val="21"/>
              </w:rPr>
              <w:t>１１</w:t>
            </w:r>
            <w:r w:rsidRPr="00E63B1A">
              <w:rPr>
                <w:rFonts w:ascii="Meiryo UI" w:eastAsia="Meiryo UI" w:hAnsi="Meiryo UI" w:hint="eastAsia"/>
                <w:szCs w:val="21"/>
              </w:rPr>
              <w:t>年</w:t>
            </w:r>
            <w:r w:rsidR="00662619" w:rsidRPr="00E63B1A">
              <w:rPr>
                <w:rFonts w:ascii="Meiryo UI" w:eastAsia="Meiryo UI" w:hAnsi="Meiryo UI" w:hint="eastAsia"/>
                <w:szCs w:val="21"/>
              </w:rPr>
              <w:t>7</w:t>
            </w:r>
            <w:r w:rsidRPr="00E63B1A">
              <w:rPr>
                <w:rFonts w:ascii="Meiryo UI" w:eastAsia="Meiryo UI" w:hAnsi="Meiryo UI" w:hint="eastAsia"/>
                <w:szCs w:val="21"/>
              </w:rPr>
              <w:t>月</w:t>
            </w:r>
            <w:r w:rsidR="00662619" w:rsidRPr="00E63B1A">
              <w:rPr>
                <w:rFonts w:ascii="Meiryo UI" w:eastAsia="Meiryo UI" w:hAnsi="Meiryo UI" w:hint="eastAsia"/>
                <w:szCs w:val="21"/>
              </w:rPr>
              <w:t>１９</w:t>
            </w:r>
            <w:r w:rsidRPr="00E63B1A">
              <w:rPr>
                <w:rFonts w:ascii="Meiryo UI" w:eastAsia="Meiryo UI" w:hAnsi="Meiryo UI" w:hint="eastAsia"/>
                <w:szCs w:val="21"/>
              </w:rPr>
              <w:t>日</w:t>
            </w:r>
          </w:p>
          <w:p w14:paraId="0A7E56AA" w14:textId="46833A57" w:rsidR="00E467E7" w:rsidRPr="00E63B1A" w:rsidRDefault="00E467E7" w:rsidP="00E467E7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 w:hint="eastAsia"/>
                <w:szCs w:val="21"/>
              </w:rPr>
              <w:t>（3年間）</w:t>
            </w:r>
          </w:p>
        </w:tc>
      </w:tr>
      <w:tr w:rsidR="00E467E7" w:rsidRPr="00320FA1" w14:paraId="2F5800CA" w14:textId="77777777" w:rsidTr="00A3758D"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52540BCF" w14:textId="77777777" w:rsidR="00E467E7" w:rsidRDefault="00E467E7" w:rsidP="00E467E7">
            <w:pPr>
              <w:spacing w:line="34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320FA1">
              <w:rPr>
                <w:rFonts w:ascii="Meiryo UI" w:eastAsia="Meiryo UI" w:hAnsi="Meiryo UI" w:hint="eastAsia"/>
                <w:szCs w:val="21"/>
              </w:rPr>
              <w:t>応募</w:t>
            </w:r>
          </w:p>
          <w:p w14:paraId="7D55E5AD" w14:textId="77777777" w:rsidR="00E467E7" w:rsidRPr="00320FA1" w:rsidRDefault="00E467E7" w:rsidP="00E467E7">
            <w:pPr>
              <w:spacing w:line="34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320FA1">
              <w:rPr>
                <w:rFonts w:ascii="Meiryo UI" w:eastAsia="Meiryo UI" w:hAnsi="Meiryo UI" w:hint="eastAsia"/>
                <w:szCs w:val="21"/>
              </w:rPr>
              <w:t>資格</w:t>
            </w:r>
          </w:p>
        </w:tc>
        <w:tc>
          <w:tcPr>
            <w:tcW w:w="4327" w:type="dxa"/>
            <w:shd w:val="clear" w:color="auto" w:fill="auto"/>
          </w:tcPr>
          <w:p w14:paraId="2131FDFE" w14:textId="77777777" w:rsidR="00672F1F" w:rsidRPr="00E63B1A" w:rsidRDefault="00E467E7" w:rsidP="00E467E7">
            <w:pPr>
              <w:spacing w:line="340" w:lineRule="exact"/>
              <w:ind w:left="115" w:hangingChars="55" w:hanging="115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/>
                <w:szCs w:val="21"/>
              </w:rPr>
              <w:t>・農業に関する識見を有し、農業委員会の業務</w:t>
            </w:r>
          </w:p>
          <w:p w14:paraId="0CA25C45" w14:textId="301B44FA" w:rsidR="00E467E7" w:rsidRPr="00E63B1A" w:rsidRDefault="00E467E7" w:rsidP="00672F1F">
            <w:pPr>
              <w:spacing w:line="340" w:lineRule="exact"/>
              <w:ind w:leftChars="50" w:left="115" w:hangingChars="5" w:hanging="10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/>
                <w:szCs w:val="21"/>
              </w:rPr>
              <w:t>を適切に行うことができること</w:t>
            </w:r>
          </w:p>
          <w:p w14:paraId="44272A4C" w14:textId="77777777" w:rsidR="00672F1F" w:rsidRPr="00E63B1A" w:rsidRDefault="00E467E7" w:rsidP="00E467E7">
            <w:pPr>
              <w:spacing w:line="340" w:lineRule="exact"/>
              <w:ind w:left="115" w:hangingChars="55" w:hanging="115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 w:hint="eastAsia"/>
                <w:szCs w:val="21"/>
              </w:rPr>
              <w:t>・農業委員会法第８条第４項に規定する欠格</w:t>
            </w:r>
          </w:p>
          <w:p w14:paraId="4BBA89E0" w14:textId="15E9C494" w:rsidR="00E467E7" w:rsidRPr="00E63B1A" w:rsidRDefault="00E467E7" w:rsidP="00672F1F">
            <w:pPr>
              <w:spacing w:line="340" w:lineRule="exact"/>
              <w:ind w:leftChars="50" w:left="115" w:hangingChars="5" w:hanging="10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 w:hint="eastAsia"/>
                <w:szCs w:val="21"/>
              </w:rPr>
              <w:t>事由に該当しないこと</w:t>
            </w:r>
          </w:p>
          <w:p w14:paraId="4DBF3BD4" w14:textId="77777777" w:rsidR="00672F1F" w:rsidRPr="00E63B1A" w:rsidRDefault="00E467E7" w:rsidP="00E467E7">
            <w:pPr>
              <w:spacing w:line="340" w:lineRule="exact"/>
              <w:ind w:left="105" w:hangingChars="50" w:hanging="105"/>
              <w:rPr>
                <w:rFonts w:ascii="Meiryo UI" w:eastAsia="Meiryo UI" w:hAnsi="Meiryo UI"/>
                <w:spacing w:val="-2"/>
                <w:szCs w:val="21"/>
              </w:rPr>
            </w:pPr>
            <w:r w:rsidRPr="00E63B1A">
              <w:rPr>
                <w:rFonts w:ascii="Meiryo UI" w:eastAsia="Meiryo UI" w:hAnsi="Meiryo UI" w:hint="eastAsia"/>
                <w:szCs w:val="21"/>
              </w:rPr>
              <w:t>・</w:t>
            </w:r>
            <w:r w:rsidRPr="00E63B1A">
              <w:rPr>
                <w:rFonts w:ascii="Meiryo UI" w:eastAsia="Meiryo UI" w:hAnsi="Meiryo UI" w:hint="eastAsia"/>
                <w:spacing w:val="-2"/>
                <w:szCs w:val="21"/>
              </w:rPr>
              <w:t>暴対法第2条に規定する暴力団若しくは暴力団</w:t>
            </w:r>
          </w:p>
          <w:p w14:paraId="28F8567B" w14:textId="2D8E78DB" w:rsidR="00E467E7" w:rsidRPr="00E63B1A" w:rsidRDefault="00E467E7" w:rsidP="00672F1F">
            <w:pPr>
              <w:spacing w:line="340" w:lineRule="exact"/>
              <w:ind w:leftChars="50" w:left="105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 w:hint="eastAsia"/>
                <w:spacing w:val="-2"/>
                <w:szCs w:val="21"/>
              </w:rPr>
              <w:t>員又はこれらと密接な関係を有する者でないこと</w:t>
            </w:r>
          </w:p>
        </w:tc>
        <w:tc>
          <w:tcPr>
            <w:tcW w:w="4327" w:type="dxa"/>
            <w:shd w:val="clear" w:color="auto" w:fill="auto"/>
          </w:tcPr>
          <w:p w14:paraId="5B14FF00" w14:textId="77777777" w:rsidR="00672F1F" w:rsidRPr="00E63B1A" w:rsidRDefault="00E467E7" w:rsidP="00E467E7">
            <w:pPr>
              <w:spacing w:line="340" w:lineRule="exact"/>
              <w:ind w:left="120" w:hangingChars="57" w:hanging="120"/>
              <w:rPr>
                <w:rFonts w:ascii="Meiryo UI" w:eastAsia="Meiryo UI" w:hAnsi="Meiryo UI"/>
                <w:spacing w:val="-4"/>
                <w:szCs w:val="21"/>
              </w:rPr>
            </w:pPr>
            <w:r w:rsidRPr="00E63B1A">
              <w:rPr>
                <w:rFonts w:ascii="Meiryo UI" w:eastAsia="Meiryo UI" w:hAnsi="Meiryo UI"/>
                <w:szCs w:val="21"/>
              </w:rPr>
              <w:t>・</w:t>
            </w:r>
            <w:r w:rsidRPr="00E63B1A">
              <w:rPr>
                <w:rFonts w:ascii="Meiryo UI" w:eastAsia="Meiryo UI" w:hAnsi="Meiryo UI"/>
                <w:spacing w:val="-4"/>
                <w:szCs w:val="21"/>
                <w:u w:val="single"/>
              </w:rPr>
              <w:t>農地利用最適化</w:t>
            </w:r>
            <w:r w:rsidRPr="00E63B1A">
              <w:rPr>
                <w:rFonts w:ascii="Meiryo UI" w:eastAsia="Meiryo UI" w:hAnsi="Meiryo UI"/>
                <w:spacing w:val="-4"/>
                <w:szCs w:val="21"/>
                <w:u w:val="single"/>
                <w:vertAlign w:val="superscript"/>
              </w:rPr>
              <w:t>※</w:t>
            </w:r>
            <w:r w:rsidRPr="00E63B1A">
              <w:rPr>
                <w:rFonts w:ascii="Meiryo UI" w:eastAsia="Meiryo UI" w:hAnsi="Meiryo UI"/>
                <w:spacing w:val="-4"/>
                <w:szCs w:val="21"/>
              </w:rPr>
              <w:t>の推進に熱意と識見を有する</w:t>
            </w:r>
          </w:p>
          <w:p w14:paraId="08E7F8A2" w14:textId="3C671ECA" w:rsidR="00E467E7" w:rsidRPr="00E63B1A" w:rsidRDefault="00E467E7" w:rsidP="00672F1F">
            <w:pPr>
              <w:spacing w:line="340" w:lineRule="exact"/>
              <w:ind w:leftChars="50" w:left="119" w:hangingChars="7" w:hanging="14"/>
              <w:rPr>
                <w:rFonts w:ascii="Meiryo UI" w:eastAsia="Meiryo UI" w:hAnsi="Meiryo UI"/>
                <w:spacing w:val="-4"/>
                <w:szCs w:val="21"/>
              </w:rPr>
            </w:pPr>
            <w:r w:rsidRPr="00E63B1A">
              <w:rPr>
                <w:rFonts w:ascii="Meiryo UI" w:eastAsia="Meiryo UI" w:hAnsi="Meiryo UI"/>
                <w:spacing w:val="-4"/>
                <w:szCs w:val="21"/>
              </w:rPr>
              <w:t>こと</w:t>
            </w:r>
          </w:p>
          <w:p w14:paraId="463A1061" w14:textId="77777777" w:rsidR="00E467E7" w:rsidRPr="00E63B1A" w:rsidRDefault="00E467E7" w:rsidP="00E467E7">
            <w:pPr>
              <w:spacing w:line="340" w:lineRule="exact"/>
              <w:ind w:left="115" w:hangingChars="55" w:hanging="115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 w:hint="eastAsia"/>
                <w:szCs w:val="21"/>
              </w:rPr>
              <w:t>・農業委員会法第８条第４項に規定する欠格事由に該当しないこと</w:t>
            </w:r>
          </w:p>
          <w:p w14:paraId="1FE366B4" w14:textId="77777777" w:rsidR="00672F1F" w:rsidRPr="00E63B1A" w:rsidRDefault="00E467E7" w:rsidP="00E467E7">
            <w:pPr>
              <w:spacing w:line="340" w:lineRule="exact"/>
              <w:ind w:left="105" w:hangingChars="50" w:hanging="105"/>
              <w:rPr>
                <w:rFonts w:ascii="Meiryo UI" w:eastAsia="Meiryo UI" w:hAnsi="Meiryo UI"/>
                <w:spacing w:val="-2"/>
                <w:szCs w:val="21"/>
              </w:rPr>
            </w:pPr>
            <w:r w:rsidRPr="00E63B1A">
              <w:rPr>
                <w:rFonts w:ascii="Meiryo UI" w:eastAsia="Meiryo UI" w:hAnsi="Meiryo UI" w:hint="eastAsia"/>
                <w:szCs w:val="21"/>
              </w:rPr>
              <w:t>・</w:t>
            </w:r>
            <w:r w:rsidRPr="00E63B1A">
              <w:rPr>
                <w:rFonts w:ascii="Meiryo UI" w:eastAsia="Meiryo UI" w:hAnsi="Meiryo UI" w:hint="eastAsia"/>
                <w:spacing w:val="-2"/>
                <w:szCs w:val="21"/>
              </w:rPr>
              <w:t>暴対法第2条に規定する暴力団若しくは暴力団</w:t>
            </w:r>
          </w:p>
          <w:p w14:paraId="67A13AC2" w14:textId="4F87981D" w:rsidR="00E467E7" w:rsidRPr="00E63B1A" w:rsidRDefault="00E467E7" w:rsidP="00672F1F">
            <w:pPr>
              <w:spacing w:line="340" w:lineRule="exact"/>
              <w:ind w:leftChars="50" w:left="105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 w:hint="eastAsia"/>
                <w:spacing w:val="-2"/>
                <w:szCs w:val="21"/>
              </w:rPr>
              <w:t>員又はこれらと密接な関係を有する者でないこと</w:t>
            </w:r>
          </w:p>
        </w:tc>
      </w:tr>
      <w:tr w:rsidR="00E467E7" w:rsidRPr="00320FA1" w14:paraId="157D126A" w14:textId="77777777" w:rsidTr="00A3758D"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5E2316D4" w14:textId="77777777" w:rsidR="00E467E7" w:rsidRDefault="00E467E7" w:rsidP="00E467E7">
            <w:pPr>
              <w:spacing w:line="34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320FA1">
              <w:rPr>
                <w:rFonts w:ascii="Meiryo UI" w:eastAsia="Meiryo UI" w:hAnsi="Meiryo UI"/>
                <w:szCs w:val="21"/>
              </w:rPr>
              <w:t>業務</w:t>
            </w:r>
          </w:p>
          <w:p w14:paraId="032FADDE" w14:textId="77777777" w:rsidR="00E467E7" w:rsidRPr="00320FA1" w:rsidRDefault="00E467E7" w:rsidP="00E467E7">
            <w:pPr>
              <w:spacing w:line="34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320FA1">
              <w:rPr>
                <w:rFonts w:ascii="Meiryo UI" w:eastAsia="Meiryo UI" w:hAnsi="Meiryo UI"/>
                <w:szCs w:val="21"/>
              </w:rPr>
              <w:t>内容</w:t>
            </w:r>
          </w:p>
        </w:tc>
        <w:tc>
          <w:tcPr>
            <w:tcW w:w="4327" w:type="dxa"/>
          </w:tcPr>
          <w:p w14:paraId="5AC9A08E" w14:textId="77777777" w:rsidR="00672F1F" w:rsidRPr="00E63B1A" w:rsidRDefault="00E467E7" w:rsidP="00E467E7">
            <w:pPr>
              <w:spacing w:line="340" w:lineRule="exact"/>
              <w:ind w:left="115" w:hangingChars="55" w:hanging="115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 w:hint="eastAsia"/>
                <w:szCs w:val="21"/>
              </w:rPr>
              <w:t>・総会（毎月）に出席し、農地法</w:t>
            </w:r>
            <w:r w:rsidR="00FD5C26" w:rsidRPr="00E63B1A">
              <w:rPr>
                <w:rFonts w:ascii="Meiryo UI" w:eastAsia="Meiryo UI" w:hAnsi="Meiryo UI" w:hint="eastAsia"/>
                <w:szCs w:val="21"/>
              </w:rPr>
              <w:t>その</w:t>
            </w:r>
            <w:r w:rsidRPr="00E63B1A">
              <w:rPr>
                <w:rFonts w:ascii="Meiryo UI" w:eastAsia="Meiryo UI" w:hAnsi="Meiryo UI" w:hint="eastAsia"/>
                <w:szCs w:val="21"/>
              </w:rPr>
              <w:t>他法令に</w:t>
            </w:r>
          </w:p>
          <w:p w14:paraId="491D11F8" w14:textId="3EB5AD64" w:rsidR="00E467E7" w:rsidRPr="00E63B1A" w:rsidRDefault="00E467E7" w:rsidP="00672F1F">
            <w:pPr>
              <w:spacing w:line="340" w:lineRule="exact"/>
              <w:ind w:leftChars="50" w:left="115" w:hangingChars="5" w:hanging="10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 w:hint="eastAsia"/>
                <w:szCs w:val="21"/>
              </w:rPr>
              <w:t>基づく農地の権利に係る許可等に関する審議</w:t>
            </w:r>
          </w:p>
          <w:p w14:paraId="0CF42BF6" w14:textId="77777777" w:rsidR="00672F1F" w:rsidRPr="00E63B1A" w:rsidRDefault="00E467E7" w:rsidP="00E467E7">
            <w:pPr>
              <w:spacing w:line="340" w:lineRule="exact"/>
              <w:ind w:left="103" w:hangingChars="49" w:hanging="103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 w:hint="eastAsia"/>
                <w:szCs w:val="21"/>
              </w:rPr>
              <w:t>・地区農業委員会（年４回以上）に出席し、</w:t>
            </w:r>
          </w:p>
          <w:p w14:paraId="7B4731D4" w14:textId="04214F84" w:rsidR="00E467E7" w:rsidRPr="00E63B1A" w:rsidRDefault="00E467E7" w:rsidP="00672F1F">
            <w:pPr>
              <w:spacing w:line="340" w:lineRule="exact"/>
              <w:ind w:left="103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 w:hint="eastAsia"/>
                <w:szCs w:val="21"/>
              </w:rPr>
              <w:t>活動状況についての情報共有や意見交換等</w:t>
            </w:r>
          </w:p>
          <w:p w14:paraId="5AD290D9" w14:textId="77777777" w:rsidR="00672F1F" w:rsidRPr="00E63B1A" w:rsidRDefault="00E467E7" w:rsidP="00E467E7">
            <w:pPr>
              <w:spacing w:line="340" w:lineRule="exact"/>
              <w:ind w:left="103" w:hangingChars="49" w:hanging="103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 w:hint="eastAsia"/>
                <w:szCs w:val="21"/>
              </w:rPr>
              <w:t>・推進委員と連携し、農地利用最適化活動及び</w:t>
            </w:r>
          </w:p>
          <w:p w14:paraId="6C60B553" w14:textId="77777777" w:rsidR="00672F1F" w:rsidRPr="00E63B1A" w:rsidRDefault="00E467E7" w:rsidP="00672F1F">
            <w:pPr>
              <w:spacing w:line="340" w:lineRule="exact"/>
              <w:ind w:left="103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 w:hint="eastAsia"/>
                <w:szCs w:val="21"/>
              </w:rPr>
              <w:t>目標地図の実現及びブラッシュアップに向けた活</w:t>
            </w:r>
          </w:p>
          <w:p w14:paraId="754F90F1" w14:textId="5B0BBD0E" w:rsidR="00E467E7" w:rsidRPr="00E63B1A" w:rsidRDefault="00E467E7" w:rsidP="00672F1F">
            <w:pPr>
              <w:spacing w:line="340" w:lineRule="exact"/>
              <w:ind w:firstLineChars="50" w:firstLine="105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 w:hint="eastAsia"/>
                <w:szCs w:val="21"/>
              </w:rPr>
              <w:t>動の支援</w:t>
            </w:r>
          </w:p>
          <w:p w14:paraId="11D298E9" w14:textId="0878625E" w:rsidR="00E467E7" w:rsidRPr="00E63B1A" w:rsidRDefault="00E467E7" w:rsidP="00E467E7">
            <w:pPr>
              <w:spacing w:line="340" w:lineRule="exact"/>
              <w:ind w:left="105" w:hangingChars="50" w:hanging="105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/>
                <w:szCs w:val="21"/>
              </w:rPr>
              <w:t>・</w:t>
            </w:r>
            <w:r w:rsidRPr="00E63B1A">
              <w:rPr>
                <w:rFonts w:ascii="Meiryo UI" w:eastAsia="Meiryo UI" w:hAnsi="Meiryo UI"/>
                <w:spacing w:val="-2"/>
                <w:szCs w:val="21"/>
              </w:rPr>
              <w:t>農業施策に関する意見書の検討</w:t>
            </w:r>
            <w:r w:rsidRPr="00E63B1A">
              <w:rPr>
                <w:rFonts w:ascii="Meiryo UI" w:eastAsia="Meiryo UI" w:hAnsi="Meiryo UI" w:hint="eastAsia"/>
                <w:spacing w:val="-2"/>
                <w:szCs w:val="21"/>
              </w:rPr>
              <w:t>及び</w:t>
            </w:r>
            <w:r w:rsidRPr="00E63B1A">
              <w:rPr>
                <w:rFonts w:ascii="Meiryo UI" w:eastAsia="Meiryo UI" w:hAnsi="Meiryo UI"/>
                <w:spacing w:val="-2"/>
                <w:szCs w:val="21"/>
              </w:rPr>
              <w:t>提出</w:t>
            </w:r>
          </w:p>
        </w:tc>
        <w:tc>
          <w:tcPr>
            <w:tcW w:w="4327" w:type="dxa"/>
          </w:tcPr>
          <w:p w14:paraId="498A6A45" w14:textId="2F5F982E" w:rsidR="00E467E7" w:rsidRPr="00E63B1A" w:rsidRDefault="00E467E7" w:rsidP="00EF48F5">
            <w:pPr>
              <w:spacing w:line="340" w:lineRule="exact"/>
              <w:ind w:left="120" w:hangingChars="57" w:hanging="120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/>
                <w:szCs w:val="21"/>
              </w:rPr>
              <w:t>・</w:t>
            </w:r>
            <w:r w:rsidRPr="00E63B1A">
              <w:rPr>
                <w:rFonts w:ascii="Meiryo UI" w:eastAsia="Meiryo UI" w:hAnsi="Meiryo UI" w:hint="eastAsia"/>
                <w:szCs w:val="21"/>
              </w:rPr>
              <w:t>担当区域内における</w:t>
            </w:r>
            <w:r w:rsidRPr="00E63B1A">
              <w:rPr>
                <w:rFonts w:ascii="Meiryo UI" w:eastAsia="Meiryo UI" w:hAnsi="Meiryo UI" w:hint="eastAsia"/>
                <w:szCs w:val="21"/>
                <w:u w:val="single"/>
              </w:rPr>
              <w:t>農地利用最適化</w:t>
            </w:r>
            <w:r w:rsidRPr="00E63B1A">
              <w:rPr>
                <w:rFonts w:ascii="Meiryo UI" w:eastAsia="Meiryo UI" w:hAnsi="Meiryo UI" w:hint="eastAsia"/>
                <w:szCs w:val="21"/>
              </w:rPr>
              <w:t>の活動</w:t>
            </w:r>
          </w:p>
          <w:p w14:paraId="3EDE2BF7" w14:textId="77777777" w:rsidR="00672F1F" w:rsidRPr="00E63B1A" w:rsidRDefault="00E467E7" w:rsidP="00E467E7">
            <w:pPr>
              <w:spacing w:line="340" w:lineRule="exact"/>
              <w:ind w:left="105" w:hangingChars="50" w:hanging="105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 w:hint="eastAsia"/>
                <w:szCs w:val="21"/>
              </w:rPr>
              <w:t>・目標地図の実現及びブラッシュアップに向けた活</w:t>
            </w:r>
          </w:p>
          <w:p w14:paraId="5B53922A" w14:textId="77777777" w:rsidR="00672F1F" w:rsidRPr="00E63B1A" w:rsidRDefault="00E467E7" w:rsidP="00672F1F">
            <w:pPr>
              <w:spacing w:line="340" w:lineRule="exact"/>
              <w:ind w:leftChars="50" w:left="105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 w:hint="eastAsia"/>
                <w:szCs w:val="21"/>
              </w:rPr>
              <w:t>動（集落での話合い、地主や担い手との意向</w:t>
            </w:r>
          </w:p>
          <w:p w14:paraId="5E1BBB85" w14:textId="6C4983D6" w:rsidR="00E467E7" w:rsidRPr="00E63B1A" w:rsidRDefault="00E467E7" w:rsidP="00672F1F">
            <w:pPr>
              <w:spacing w:line="340" w:lineRule="exact"/>
              <w:ind w:leftChars="50" w:left="105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 w:hint="eastAsia"/>
                <w:szCs w:val="21"/>
              </w:rPr>
              <w:t>調整等）</w:t>
            </w:r>
          </w:p>
          <w:p w14:paraId="777018E9" w14:textId="77777777" w:rsidR="00FD5C26" w:rsidRPr="00E63B1A" w:rsidRDefault="00E467E7" w:rsidP="00E467E7">
            <w:pPr>
              <w:spacing w:line="340" w:lineRule="exact"/>
              <w:ind w:left="210" w:hangingChars="100" w:hanging="210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/>
                <w:szCs w:val="21"/>
              </w:rPr>
              <w:t>・</w:t>
            </w:r>
            <w:r w:rsidRPr="00E63B1A">
              <w:rPr>
                <w:rFonts w:ascii="Meiryo UI" w:eastAsia="Meiryo UI" w:hAnsi="Meiryo UI" w:hint="eastAsia"/>
                <w:szCs w:val="21"/>
              </w:rPr>
              <w:t>地区農業委員会（年４回以上）に出席し</w:t>
            </w:r>
            <w:r w:rsidR="00FD5C26" w:rsidRPr="00E63B1A">
              <w:rPr>
                <w:rFonts w:ascii="Meiryo UI" w:eastAsia="Meiryo UI" w:hAnsi="Meiryo UI" w:hint="eastAsia"/>
                <w:szCs w:val="21"/>
              </w:rPr>
              <w:t>、</w:t>
            </w:r>
          </w:p>
          <w:p w14:paraId="68F5D114" w14:textId="58BA2025" w:rsidR="00E467E7" w:rsidRPr="00E63B1A" w:rsidRDefault="00E467E7" w:rsidP="00FD5C26">
            <w:pPr>
              <w:spacing w:line="340" w:lineRule="exact"/>
              <w:ind w:firstLineChars="50" w:firstLine="105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 w:hint="eastAsia"/>
                <w:szCs w:val="21"/>
              </w:rPr>
              <w:t>活動状況についての情報共有や意見交換等</w:t>
            </w:r>
          </w:p>
          <w:p w14:paraId="50883C45" w14:textId="3962DE75" w:rsidR="00E467E7" w:rsidRPr="00E63B1A" w:rsidRDefault="00E467E7" w:rsidP="00E467E7">
            <w:pPr>
              <w:spacing w:line="340" w:lineRule="exact"/>
              <w:ind w:left="210" w:hangingChars="100" w:hanging="210"/>
              <w:rPr>
                <w:rFonts w:ascii="Meiryo UI" w:eastAsia="Meiryo UI" w:hAnsi="Meiryo UI"/>
                <w:szCs w:val="21"/>
              </w:rPr>
            </w:pPr>
            <w:r w:rsidRPr="00E63B1A">
              <w:rPr>
                <w:rFonts w:ascii="Meiryo UI" w:eastAsia="Meiryo UI" w:hAnsi="Meiryo UI" w:hint="eastAsia"/>
                <w:szCs w:val="21"/>
              </w:rPr>
              <w:t>・農地に関する許認可申請案件等の現地確認</w:t>
            </w:r>
          </w:p>
        </w:tc>
      </w:tr>
      <w:tr w:rsidR="00E467E7" w:rsidRPr="00320FA1" w14:paraId="4E5C3526" w14:textId="77777777" w:rsidTr="00A3758D"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7A381CD5" w14:textId="77777777" w:rsidR="00E467E7" w:rsidRPr="00320FA1" w:rsidRDefault="00E467E7" w:rsidP="00E467E7">
            <w:pPr>
              <w:spacing w:line="34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320FA1">
              <w:rPr>
                <w:rFonts w:ascii="Meiryo UI" w:eastAsia="Meiryo UI" w:hAnsi="Meiryo UI"/>
                <w:szCs w:val="21"/>
              </w:rPr>
              <w:lastRenderedPageBreak/>
              <w:t>報酬</w:t>
            </w:r>
          </w:p>
        </w:tc>
        <w:tc>
          <w:tcPr>
            <w:tcW w:w="4327" w:type="dxa"/>
          </w:tcPr>
          <w:p w14:paraId="252D758A" w14:textId="77777777" w:rsidR="00E467E7" w:rsidRPr="009F5D28" w:rsidRDefault="00E467E7" w:rsidP="00E467E7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 w:rsidRPr="009F5D28">
              <w:rPr>
                <w:rFonts w:ascii="Meiryo UI" w:eastAsia="Meiryo UI" w:hAnsi="Meiryo UI" w:hint="eastAsia"/>
                <w:szCs w:val="21"/>
              </w:rPr>
              <w:t>・月額３２，３００円</w:t>
            </w:r>
          </w:p>
          <w:p w14:paraId="6CF95653" w14:textId="5C030406" w:rsidR="00E467E7" w:rsidRPr="009F5D28" w:rsidRDefault="00E467E7" w:rsidP="00E467E7">
            <w:pPr>
              <w:spacing w:line="340" w:lineRule="exact"/>
              <w:ind w:left="105" w:hangingChars="50" w:hanging="105"/>
              <w:rPr>
                <w:rFonts w:ascii="Meiryo UI" w:eastAsia="Meiryo UI" w:hAnsi="Meiryo UI"/>
                <w:szCs w:val="21"/>
              </w:rPr>
            </w:pPr>
            <w:r w:rsidRPr="009F5D28">
              <w:rPr>
                <w:rFonts w:ascii="Meiryo UI" w:eastAsia="Meiryo UI" w:hAnsi="Meiryo UI" w:hint="eastAsia"/>
                <w:szCs w:val="21"/>
              </w:rPr>
              <w:t>・</w:t>
            </w:r>
            <w:r w:rsidRPr="009F5D28">
              <w:rPr>
                <w:rFonts w:ascii="Meiryo UI" w:eastAsia="Meiryo UI" w:hAnsi="Meiryo UI" w:hint="eastAsia"/>
                <w:spacing w:val="-6"/>
                <w:szCs w:val="21"/>
              </w:rPr>
              <w:t>農地利用最適化の活動を行う場合は、実績に応じた上乗せ報酬あり</w:t>
            </w:r>
          </w:p>
        </w:tc>
        <w:tc>
          <w:tcPr>
            <w:tcW w:w="4327" w:type="dxa"/>
          </w:tcPr>
          <w:p w14:paraId="72762097" w14:textId="77777777" w:rsidR="00E467E7" w:rsidRPr="009F5D28" w:rsidRDefault="00E467E7" w:rsidP="00E467E7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 w:rsidRPr="009F5D28">
              <w:rPr>
                <w:rFonts w:ascii="Meiryo UI" w:eastAsia="Meiryo UI" w:hAnsi="Meiryo UI" w:hint="eastAsia"/>
                <w:szCs w:val="21"/>
              </w:rPr>
              <w:t>・</w:t>
            </w:r>
            <w:r w:rsidRPr="009F5D28">
              <w:rPr>
                <w:rFonts w:ascii="Meiryo UI" w:eastAsia="Meiryo UI" w:hAnsi="Meiryo UI"/>
                <w:szCs w:val="21"/>
              </w:rPr>
              <w:t>月額３２，３００円</w:t>
            </w:r>
          </w:p>
          <w:p w14:paraId="588F3C0E" w14:textId="77777777" w:rsidR="00672F1F" w:rsidRDefault="00E467E7" w:rsidP="00672F1F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 w:rsidRPr="009F5D28">
              <w:rPr>
                <w:rFonts w:ascii="Meiryo UI" w:eastAsia="Meiryo UI" w:hAnsi="Meiryo UI" w:hint="eastAsia"/>
                <w:szCs w:val="21"/>
              </w:rPr>
              <w:t>・農地利用最適化の活動の</w:t>
            </w:r>
            <w:r w:rsidRPr="009F5D28">
              <w:rPr>
                <w:rFonts w:ascii="Meiryo UI" w:eastAsia="Meiryo UI" w:hAnsi="Meiryo UI"/>
                <w:szCs w:val="21"/>
              </w:rPr>
              <w:t>実績に応じた</w:t>
            </w:r>
            <w:r w:rsidRPr="009F5D28">
              <w:rPr>
                <w:rFonts w:ascii="Meiryo UI" w:eastAsia="Meiryo UI" w:hAnsi="Meiryo UI" w:hint="eastAsia"/>
                <w:szCs w:val="21"/>
              </w:rPr>
              <w:t>上乗せ</w:t>
            </w:r>
          </w:p>
          <w:p w14:paraId="135566FA" w14:textId="63E80EDE" w:rsidR="00E467E7" w:rsidRPr="009F5D28" w:rsidRDefault="00E467E7" w:rsidP="00672F1F">
            <w:pPr>
              <w:spacing w:line="340" w:lineRule="exact"/>
              <w:ind w:firstLineChars="50" w:firstLine="105"/>
              <w:rPr>
                <w:rFonts w:ascii="Meiryo UI" w:eastAsia="Meiryo UI" w:hAnsi="Meiryo UI"/>
                <w:szCs w:val="21"/>
              </w:rPr>
            </w:pPr>
            <w:r w:rsidRPr="009F5D28">
              <w:rPr>
                <w:rFonts w:ascii="Meiryo UI" w:eastAsia="Meiryo UI" w:hAnsi="Meiryo UI"/>
                <w:szCs w:val="21"/>
              </w:rPr>
              <w:t>報酬</w:t>
            </w:r>
            <w:r w:rsidRPr="009F5D28">
              <w:rPr>
                <w:rFonts w:ascii="Meiryo UI" w:eastAsia="Meiryo UI" w:hAnsi="Meiryo UI" w:hint="eastAsia"/>
                <w:szCs w:val="21"/>
              </w:rPr>
              <w:t>あり</w:t>
            </w:r>
          </w:p>
        </w:tc>
      </w:tr>
      <w:tr w:rsidR="00E467E7" w:rsidRPr="00320FA1" w14:paraId="5EA6C12E" w14:textId="77777777" w:rsidTr="00A3758D"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426FD2B7" w14:textId="77777777" w:rsidR="00E467E7" w:rsidRPr="00320FA1" w:rsidRDefault="00E467E7" w:rsidP="00E467E7">
            <w:pPr>
              <w:spacing w:line="34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C24882">
              <w:rPr>
                <w:rFonts w:ascii="Meiryo UI" w:eastAsia="Meiryo UI" w:hAnsi="Meiryo UI"/>
                <w:w w:val="78"/>
                <w:kern w:val="0"/>
                <w:szCs w:val="21"/>
                <w:fitText w:val="420" w:id="-1433252864"/>
              </w:rPr>
              <w:t>その他</w:t>
            </w:r>
          </w:p>
        </w:tc>
        <w:tc>
          <w:tcPr>
            <w:tcW w:w="4327" w:type="dxa"/>
          </w:tcPr>
          <w:p w14:paraId="057739C3" w14:textId="4654E177" w:rsidR="00FD5C26" w:rsidRDefault="00FD5C26" w:rsidP="00DC5565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・</w:t>
            </w:r>
            <w:r w:rsidR="00E467E7" w:rsidRPr="009F5D28">
              <w:rPr>
                <w:rFonts w:ascii="Meiryo UI" w:eastAsia="Meiryo UI" w:hAnsi="Meiryo UI" w:hint="eastAsia"/>
                <w:szCs w:val="21"/>
              </w:rPr>
              <w:t>各種連絡のやり取りや調査等の活動、活動報</w:t>
            </w:r>
          </w:p>
          <w:p w14:paraId="73A04D92" w14:textId="22788AF2" w:rsidR="0059001D" w:rsidRPr="009F5D28" w:rsidRDefault="00E467E7" w:rsidP="00FD5C26">
            <w:pPr>
              <w:spacing w:line="340" w:lineRule="exact"/>
              <w:ind w:firstLineChars="50" w:firstLine="105"/>
              <w:rPr>
                <w:rFonts w:ascii="Meiryo UI" w:eastAsia="Meiryo UI" w:hAnsi="Meiryo UI"/>
                <w:szCs w:val="21"/>
              </w:rPr>
            </w:pPr>
            <w:r w:rsidRPr="009F5D28">
              <w:rPr>
                <w:rFonts w:ascii="Meiryo UI" w:eastAsia="Meiryo UI" w:hAnsi="Meiryo UI" w:hint="eastAsia"/>
                <w:szCs w:val="21"/>
              </w:rPr>
              <w:t>告等は、貸与する</w:t>
            </w:r>
            <w:r w:rsidRPr="009F5D28">
              <w:rPr>
                <w:rFonts w:ascii="Meiryo UI" w:eastAsia="Meiryo UI" w:hAnsi="Meiryo UI"/>
                <w:szCs w:val="21"/>
              </w:rPr>
              <w:t>タブレット端末を</w:t>
            </w:r>
            <w:r w:rsidRPr="009F5D28">
              <w:rPr>
                <w:rFonts w:ascii="Meiryo UI" w:eastAsia="Meiryo UI" w:hAnsi="Meiryo UI" w:hint="eastAsia"/>
                <w:szCs w:val="21"/>
              </w:rPr>
              <w:t>使用して行っ</w:t>
            </w:r>
          </w:p>
          <w:p w14:paraId="6AFF6875" w14:textId="21812CCC" w:rsidR="00E467E7" w:rsidRPr="009F5D28" w:rsidRDefault="00E467E7" w:rsidP="0059001D">
            <w:pPr>
              <w:spacing w:line="340" w:lineRule="exact"/>
              <w:ind w:firstLineChars="50" w:firstLine="105"/>
              <w:rPr>
                <w:rFonts w:ascii="Meiryo UI" w:eastAsia="Meiryo UI" w:hAnsi="Meiryo UI"/>
                <w:szCs w:val="21"/>
              </w:rPr>
            </w:pPr>
            <w:r w:rsidRPr="009F5D28">
              <w:rPr>
                <w:rFonts w:ascii="Meiryo UI" w:eastAsia="Meiryo UI" w:hAnsi="Meiryo UI" w:hint="eastAsia"/>
                <w:szCs w:val="21"/>
              </w:rPr>
              <w:t>ていただきます。</w:t>
            </w:r>
          </w:p>
          <w:p w14:paraId="2A2AFE04" w14:textId="77777777" w:rsidR="00D64EAE" w:rsidRDefault="00E467E7" w:rsidP="009F5D28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 w:rsidRPr="009F5D28">
              <w:rPr>
                <w:rFonts w:ascii="Meiryo UI" w:eastAsia="Meiryo UI" w:hAnsi="Meiryo UI" w:hint="eastAsia"/>
                <w:szCs w:val="21"/>
              </w:rPr>
              <w:t>・</w:t>
            </w:r>
            <w:r w:rsidR="00D64EAE" w:rsidRPr="009F5D28">
              <w:rPr>
                <w:rFonts w:ascii="Meiryo UI" w:eastAsia="Meiryo UI" w:hAnsi="Meiryo UI" w:hint="eastAsia"/>
                <w:spacing w:val="-6"/>
                <w:szCs w:val="21"/>
              </w:rPr>
              <w:t>農地利用最適化の活動を行う場合は、</w:t>
            </w:r>
            <w:r w:rsidRPr="009F5D28">
              <w:rPr>
                <w:rFonts w:ascii="Meiryo UI" w:eastAsia="Meiryo UI" w:hAnsi="Meiryo UI" w:hint="eastAsia"/>
                <w:szCs w:val="21"/>
              </w:rPr>
              <w:t>国のガイド</w:t>
            </w:r>
          </w:p>
          <w:p w14:paraId="63F5E364" w14:textId="77777777" w:rsidR="00D64EAE" w:rsidRDefault="00E467E7" w:rsidP="00D64EAE">
            <w:pPr>
              <w:spacing w:line="340" w:lineRule="exact"/>
              <w:ind w:firstLineChars="50" w:firstLine="105"/>
              <w:rPr>
                <w:rFonts w:ascii="Meiryo UI" w:eastAsia="Meiryo UI" w:hAnsi="Meiryo UI"/>
                <w:szCs w:val="21"/>
              </w:rPr>
            </w:pPr>
            <w:r w:rsidRPr="009F5D28">
              <w:rPr>
                <w:rFonts w:ascii="Meiryo UI" w:eastAsia="Meiryo UI" w:hAnsi="Meiryo UI" w:hint="eastAsia"/>
                <w:szCs w:val="21"/>
              </w:rPr>
              <w:t>ラインに基づき、月</w:t>
            </w:r>
            <w:r w:rsidR="00662619" w:rsidRPr="009F5D28">
              <w:rPr>
                <w:rFonts w:ascii="Meiryo UI" w:eastAsia="Meiryo UI" w:hAnsi="Meiryo UI" w:hint="eastAsia"/>
                <w:szCs w:val="21"/>
              </w:rPr>
              <w:t>１０</w:t>
            </w:r>
            <w:r w:rsidRPr="009F5D28">
              <w:rPr>
                <w:rFonts w:ascii="Meiryo UI" w:eastAsia="Meiryo UI" w:hAnsi="Meiryo UI" w:hint="eastAsia"/>
                <w:szCs w:val="21"/>
              </w:rPr>
              <w:t>日以上（一日あたりの</w:t>
            </w:r>
          </w:p>
          <w:p w14:paraId="56148C91" w14:textId="1E05EA30" w:rsidR="00E467E7" w:rsidRPr="009F5D28" w:rsidRDefault="00E467E7" w:rsidP="00D64EAE">
            <w:pPr>
              <w:spacing w:line="340" w:lineRule="exact"/>
              <w:ind w:firstLineChars="50" w:firstLine="105"/>
              <w:rPr>
                <w:rFonts w:ascii="Meiryo UI" w:eastAsia="Meiryo UI" w:hAnsi="Meiryo UI"/>
                <w:szCs w:val="21"/>
              </w:rPr>
            </w:pPr>
            <w:r w:rsidRPr="009F5D28">
              <w:rPr>
                <w:rFonts w:ascii="Meiryo UI" w:eastAsia="Meiryo UI" w:hAnsi="Meiryo UI" w:hint="eastAsia"/>
                <w:szCs w:val="21"/>
              </w:rPr>
              <w:t>活動時間は不問）の活動を目標としています。</w:t>
            </w:r>
          </w:p>
        </w:tc>
        <w:tc>
          <w:tcPr>
            <w:tcW w:w="4327" w:type="dxa"/>
          </w:tcPr>
          <w:p w14:paraId="7C30D9F0" w14:textId="77777777" w:rsidR="00E467E7" w:rsidRPr="009F5D28" w:rsidRDefault="00E467E7" w:rsidP="00E467E7">
            <w:pPr>
              <w:spacing w:line="340" w:lineRule="exact"/>
              <w:ind w:left="118" w:hangingChars="56" w:hanging="118"/>
              <w:rPr>
                <w:rFonts w:ascii="Meiryo UI" w:eastAsia="Meiryo UI" w:hAnsi="Meiryo UI"/>
                <w:szCs w:val="21"/>
              </w:rPr>
            </w:pPr>
            <w:r w:rsidRPr="009F5D28">
              <w:rPr>
                <w:rFonts w:ascii="Meiryo UI" w:eastAsia="Meiryo UI" w:hAnsi="Meiryo UI" w:hint="eastAsia"/>
                <w:szCs w:val="21"/>
              </w:rPr>
              <w:t>・各種連絡のやり取りや調査等の活動、活動報告等は、貸与する</w:t>
            </w:r>
            <w:r w:rsidRPr="009F5D28">
              <w:rPr>
                <w:rFonts w:ascii="Meiryo UI" w:eastAsia="Meiryo UI" w:hAnsi="Meiryo UI"/>
                <w:szCs w:val="21"/>
              </w:rPr>
              <w:t>タブレット端末を</w:t>
            </w:r>
            <w:r w:rsidRPr="009F5D28">
              <w:rPr>
                <w:rFonts w:ascii="Meiryo UI" w:eastAsia="Meiryo UI" w:hAnsi="Meiryo UI" w:hint="eastAsia"/>
                <w:szCs w:val="21"/>
              </w:rPr>
              <w:t>使用して行っていただきます。</w:t>
            </w:r>
          </w:p>
          <w:p w14:paraId="28A3D125" w14:textId="77777777" w:rsidR="00662619" w:rsidRPr="009F5D28" w:rsidRDefault="00E467E7" w:rsidP="00662619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 w:rsidRPr="009F5D28">
              <w:rPr>
                <w:rFonts w:ascii="Meiryo UI" w:eastAsia="Meiryo UI" w:hAnsi="Meiryo UI" w:hint="eastAsia"/>
                <w:szCs w:val="21"/>
              </w:rPr>
              <w:t>・国のガイドラインに基づき、月</w:t>
            </w:r>
            <w:r w:rsidR="00662619" w:rsidRPr="009F5D28">
              <w:rPr>
                <w:rFonts w:ascii="Meiryo UI" w:eastAsia="Meiryo UI" w:hAnsi="Meiryo UI" w:hint="eastAsia"/>
                <w:szCs w:val="21"/>
              </w:rPr>
              <w:t>１０</w:t>
            </w:r>
            <w:r w:rsidRPr="009F5D28">
              <w:rPr>
                <w:rFonts w:ascii="Meiryo UI" w:eastAsia="Meiryo UI" w:hAnsi="Meiryo UI" w:hint="eastAsia"/>
                <w:szCs w:val="21"/>
              </w:rPr>
              <w:t>日以上（一</w:t>
            </w:r>
          </w:p>
          <w:p w14:paraId="4810EA33" w14:textId="77777777" w:rsidR="00662619" w:rsidRPr="009F5D28" w:rsidRDefault="00E467E7" w:rsidP="00672F1F">
            <w:pPr>
              <w:spacing w:line="340" w:lineRule="exact"/>
              <w:ind w:firstLineChars="50" w:firstLine="105"/>
              <w:rPr>
                <w:rFonts w:ascii="Meiryo UI" w:eastAsia="Meiryo UI" w:hAnsi="Meiryo UI"/>
                <w:szCs w:val="21"/>
              </w:rPr>
            </w:pPr>
            <w:r w:rsidRPr="009F5D28">
              <w:rPr>
                <w:rFonts w:ascii="Meiryo UI" w:eastAsia="Meiryo UI" w:hAnsi="Meiryo UI" w:hint="eastAsia"/>
                <w:szCs w:val="21"/>
              </w:rPr>
              <w:t>日あたりの活動時間は不問）の活動を目標と</w:t>
            </w:r>
          </w:p>
          <w:p w14:paraId="50F4E94B" w14:textId="736014F5" w:rsidR="00E467E7" w:rsidRPr="009F5D28" w:rsidRDefault="00E467E7" w:rsidP="00672F1F">
            <w:pPr>
              <w:spacing w:line="340" w:lineRule="exact"/>
              <w:ind w:firstLineChars="50" w:firstLine="105"/>
              <w:rPr>
                <w:rFonts w:ascii="Meiryo UI" w:eastAsia="Meiryo UI" w:hAnsi="Meiryo UI"/>
                <w:szCs w:val="21"/>
              </w:rPr>
            </w:pPr>
            <w:r w:rsidRPr="009F5D28">
              <w:rPr>
                <w:rFonts w:ascii="Meiryo UI" w:eastAsia="Meiryo UI" w:hAnsi="Meiryo UI" w:hint="eastAsia"/>
                <w:szCs w:val="21"/>
              </w:rPr>
              <w:t>しています。</w:t>
            </w:r>
          </w:p>
        </w:tc>
      </w:tr>
    </w:tbl>
    <w:p w14:paraId="05BB2C32" w14:textId="438113E6" w:rsidR="00EF48F5" w:rsidRPr="00672F1F" w:rsidRDefault="00EF48F5" w:rsidP="003553B3">
      <w:pPr>
        <w:spacing w:line="340" w:lineRule="exact"/>
        <w:ind w:left="210" w:hangingChars="100" w:hanging="210"/>
        <w:rPr>
          <w:rFonts w:ascii="Meiryo UI" w:eastAsia="Meiryo UI" w:hAnsi="Meiryo UI"/>
          <w:szCs w:val="21"/>
        </w:rPr>
      </w:pPr>
      <w:r w:rsidRPr="00672F1F">
        <w:rPr>
          <w:rFonts w:ascii="Meiryo UI" w:eastAsia="Meiryo UI" w:hAnsi="Meiryo UI"/>
          <w:szCs w:val="21"/>
        </w:rPr>
        <w:t>※農地利用最適化</w:t>
      </w:r>
      <w:r w:rsidRPr="00672F1F">
        <w:rPr>
          <w:rFonts w:ascii="Meiryo UI" w:eastAsia="Meiryo UI" w:hAnsi="Meiryo UI" w:hint="eastAsia"/>
          <w:szCs w:val="21"/>
        </w:rPr>
        <w:t>の活動内容は以下のとおりです。</w:t>
      </w:r>
    </w:p>
    <w:p w14:paraId="21049395" w14:textId="28957D06" w:rsidR="00EF48F5" w:rsidRPr="00672F1F" w:rsidRDefault="00EF48F5" w:rsidP="00EF48F5">
      <w:pPr>
        <w:spacing w:line="340" w:lineRule="exact"/>
        <w:ind w:leftChars="100" w:left="210"/>
        <w:rPr>
          <w:rFonts w:ascii="メイリオ" w:eastAsia="メイリオ" w:hAnsi="メイリオ"/>
          <w:sz w:val="24"/>
          <w:szCs w:val="24"/>
        </w:rPr>
      </w:pPr>
      <w:r w:rsidRPr="00672F1F">
        <w:rPr>
          <w:rFonts w:ascii="Meiryo UI" w:eastAsia="Meiryo UI" w:hAnsi="Meiryo UI" w:hint="eastAsia"/>
          <w:szCs w:val="21"/>
        </w:rPr>
        <w:t>①担い手への農地利用の集積・集約化：農地の出し手・受け手の意向把握、話合いへの参加等</w:t>
      </w:r>
    </w:p>
    <w:p w14:paraId="651AE864" w14:textId="77777777" w:rsidR="00EF48F5" w:rsidRPr="00672F1F" w:rsidRDefault="00EF48F5" w:rsidP="00EF48F5">
      <w:pPr>
        <w:spacing w:line="340" w:lineRule="exact"/>
        <w:ind w:leftChars="100" w:left="420" w:hangingChars="100" w:hanging="210"/>
        <w:rPr>
          <w:rFonts w:ascii="Meiryo UI" w:eastAsia="Meiryo UI" w:hAnsi="Meiryo UI"/>
          <w:szCs w:val="21"/>
        </w:rPr>
      </w:pPr>
      <w:r w:rsidRPr="00672F1F">
        <w:rPr>
          <w:rFonts w:ascii="Meiryo UI" w:eastAsia="Meiryo UI" w:hAnsi="Meiryo UI" w:hint="eastAsia"/>
          <w:szCs w:val="21"/>
        </w:rPr>
        <w:t>②遊休農地の発生防止・解消：農地パトロール（担当区域内農地の巡回）、農地利用状況調査、</w:t>
      </w:r>
    </w:p>
    <w:p w14:paraId="0BE742D9" w14:textId="41F16776" w:rsidR="0059001D" w:rsidRPr="00672F1F" w:rsidRDefault="00EF48F5" w:rsidP="00EF48F5">
      <w:pPr>
        <w:spacing w:line="340" w:lineRule="exact"/>
        <w:ind w:leftChars="200" w:left="420"/>
        <w:rPr>
          <w:rFonts w:ascii="Meiryo UI" w:eastAsia="Meiryo UI" w:hAnsi="Meiryo UI"/>
          <w:szCs w:val="21"/>
        </w:rPr>
      </w:pPr>
      <w:r w:rsidRPr="00672F1F">
        <w:rPr>
          <w:rFonts w:ascii="Meiryo UI" w:eastAsia="Meiryo UI" w:hAnsi="Meiryo UI" w:hint="eastAsia"/>
          <w:szCs w:val="21"/>
        </w:rPr>
        <w:t>再生困難農地調査、遊休農地解消活動（農地所有者の意向把握・草生え指導）等</w:t>
      </w:r>
    </w:p>
    <w:p w14:paraId="720A7BF7" w14:textId="27FFE892" w:rsidR="00EF48F5" w:rsidRPr="00672F1F" w:rsidRDefault="00EF48F5" w:rsidP="00EF48F5">
      <w:pPr>
        <w:spacing w:line="340" w:lineRule="exact"/>
        <w:ind w:firstLineChars="100" w:firstLine="210"/>
        <w:rPr>
          <w:rFonts w:ascii="メイリオ" w:eastAsia="メイリオ" w:hAnsi="メイリオ"/>
          <w:b/>
          <w:noProof/>
          <w:sz w:val="24"/>
          <w:szCs w:val="24"/>
        </w:rPr>
      </w:pPr>
      <w:r w:rsidRPr="00672F1F">
        <w:rPr>
          <w:rFonts w:ascii="Meiryo UI" w:eastAsia="Meiryo UI" w:hAnsi="Meiryo UI" w:hint="eastAsia"/>
          <w:szCs w:val="21"/>
        </w:rPr>
        <w:t>③新規参入の促進：新規参入者からの相談対応、新規就農審査会への出席、フォローアップ等</w:t>
      </w:r>
    </w:p>
    <w:p w14:paraId="07A78063" w14:textId="77777777" w:rsidR="00EF48F5" w:rsidRDefault="00EF48F5">
      <w:pPr>
        <w:spacing w:line="340" w:lineRule="exact"/>
        <w:rPr>
          <w:rFonts w:ascii="メイリオ" w:eastAsia="メイリオ" w:hAnsi="メイリオ"/>
          <w:b/>
          <w:noProof/>
          <w:sz w:val="24"/>
          <w:szCs w:val="24"/>
        </w:rPr>
      </w:pPr>
    </w:p>
    <w:p w14:paraId="4CB898B6" w14:textId="38616833" w:rsidR="00D4302E" w:rsidRDefault="00F61231">
      <w:pPr>
        <w:spacing w:line="340" w:lineRule="exact"/>
        <w:rPr>
          <w:rFonts w:ascii="メイリオ" w:eastAsia="メイリオ" w:hAnsi="メイリオ"/>
          <w:b/>
          <w:noProof/>
          <w:sz w:val="24"/>
          <w:szCs w:val="24"/>
        </w:rPr>
      </w:pPr>
      <w:r>
        <w:rPr>
          <w:rFonts w:ascii="メイリオ" w:eastAsia="メイリオ" w:hAnsi="メイリオ" w:hint="eastAsia"/>
          <w:b/>
          <w:noProof/>
          <w:sz w:val="24"/>
          <w:szCs w:val="24"/>
        </w:rPr>
        <w:t>〇スケジュール</w:t>
      </w:r>
    </w:p>
    <w:p w14:paraId="60C765D1" w14:textId="2ECA22C4" w:rsidR="00300ED9" w:rsidRDefault="00F61231">
      <w:pPr>
        <w:spacing w:line="340" w:lineRule="exact"/>
        <w:rPr>
          <w:rFonts w:ascii="メイリオ" w:eastAsia="メイリオ" w:hAnsi="メイリオ"/>
          <w:noProof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w:t xml:space="preserve">　令和</w:t>
      </w:r>
      <w:r w:rsidR="006B60C6">
        <w:rPr>
          <w:rFonts w:ascii="メイリオ" w:eastAsia="メイリオ" w:hAnsi="メイリオ" w:hint="eastAsia"/>
          <w:noProof/>
          <w:sz w:val="24"/>
          <w:szCs w:val="24"/>
        </w:rPr>
        <w:t>７</w:t>
      </w:r>
      <w:r>
        <w:rPr>
          <w:rFonts w:ascii="メイリオ" w:eastAsia="メイリオ" w:hAnsi="メイリオ" w:hint="eastAsia"/>
          <w:noProof/>
          <w:sz w:val="24"/>
          <w:szCs w:val="24"/>
        </w:rPr>
        <w:t>年</w:t>
      </w:r>
      <w:r w:rsidR="00300ED9">
        <w:rPr>
          <w:rFonts w:ascii="メイリオ" w:eastAsia="メイリオ" w:hAnsi="メイリオ" w:hint="eastAsia"/>
          <w:noProof/>
          <w:sz w:val="24"/>
          <w:szCs w:val="24"/>
        </w:rPr>
        <w:t>１０～１２月　　関係機関等への周知</w:t>
      </w:r>
    </w:p>
    <w:p w14:paraId="5C99EBC0" w14:textId="071A20FA" w:rsidR="00300ED9" w:rsidRDefault="00300ED9" w:rsidP="00300ED9">
      <w:pPr>
        <w:spacing w:line="340" w:lineRule="exact"/>
        <w:rPr>
          <w:rFonts w:ascii="メイリオ" w:eastAsia="メイリオ" w:hAnsi="メイリオ"/>
          <w:noProof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w:t xml:space="preserve">　令和</w:t>
      </w:r>
      <w:r w:rsidR="006B60C6">
        <w:rPr>
          <w:rFonts w:ascii="メイリオ" w:eastAsia="メイリオ" w:hAnsi="メイリオ" w:hint="eastAsia"/>
          <w:noProof/>
          <w:sz w:val="24"/>
          <w:szCs w:val="24"/>
        </w:rPr>
        <w:t>８</w:t>
      </w:r>
      <w:r>
        <w:rPr>
          <w:rFonts w:ascii="メイリオ" w:eastAsia="メイリオ" w:hAnsi="メイリオ"/>
          <w:noProof/>
          <w:sz w:val="24"/>
          <w:szCs w:val="24"/>
        </w:rPr>
        <w:t xml:space="preserve">年　　　　</w:t>
      </w:r>
      <w:r w:rsidR="00F61231">
        <w:rPr>
          <w:rFonts w:ascii="メイリオ" w:eastAsia="メイリオ" w:hAnsi="メイリオ" w:hint="eastAsia"/>
          <w:noProof/>
          <w:sz w:val="24"/>
          <w:szCs w:val="24"/>
        </w:rPr>
        <w:t>２月</w:t>
      </w:r>
      <w:r>
        <w:rPr>
          <w:rFonts w:ascii="メイリオ" w:eastAsia="メイリオ" w:hAnsi="メイリオ" w:hint="eastAsia"/>
          <w:noProof/>
          <w:sz w:val="24"/>
          <w:szCs w:val="24"/>
        </w:rPr>
        <w:t xml:space="preserve">　　広報とよた２月号・市ホームページへの募集記事掲載</w:t>
      </w:r>
    </w:p>
    <w:p w14:paraId="17F60303" w14:textId="77777777" w:rsidR="00D4302E" w:rsidRDefault="00F61231" w:rsidP="00300ED9">
      <w:pPr>
        <w:spacing w:line="340" w:lineRule="exact"/>
        <w:rPr>
          <w:rFonts w:ascii="メイリオ" w:eastAsia="メイリオ" w:hAnsi="メイリオ"/>
          <w:noProof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w:t xml:space="preserve">　　</w:t>
      </w:r>
      <w:r w:rsidR="00300ED9">
        <w:rPr>
          <w:rFonts w:ascii="メイリオ" w:eastAsia="メイリオ" w:hAnsi="メイリオ" w:hint="eastAsia"/>
          <w:noProof/>
          <w:sz w:val="24"/>
          <w:szCs w:val="24"/>
        </w:rPr>
        <w:t xml:space="preserve">　　　　</w:t>
      </w:r>
      <w:r w:rsidR="00045774">
        <w:rPr>
          <w:rFonts w:ascii="メイリオ" w:eastAsia="メイリオ" w:hAnsi="メイリオ" w:hint="eastAsia"/>
          <w:noProof/>
          <w:sz w:val="24"/>
          <w:szCs w:val="24"/>
        </w:rPr>
        <w:t xml:space="preserve">　　　</w:t>
      </w:r>
      <w:r w:rsidR="00300ED9" w:rsidRPr="00B47F63">
        <w:rPr>
          <w:rFonts w:ascii="メイリオ" w:eastAsia="メイリオ" w:hAnsi="メイリオ" w:hint="eastAsia"/>
          <w:noProof/>
          <w:sz w:val="24"/>
          <w:szCs w:val="24"/>
        </w:rPr>
        <w:t>２月</w:t>
      </w:r>
      <w:r w:rsidR="00300ED9">
        <w:rPr>
          <w:rFonts w:ascii="メイリオ" w:eastAsia="メイリオ" w:hAnsi="メイリオ" w:hint="eastAsia"/>
          <w:noProof/>
          <w:sz w:val="24"/>
          <w:szCs w:val="24"/>
        </w:rPr>
        <w:t xml:space="preserve">　　</w:t>
      </w:r>
      <w:r>
        <w:rPr>
          <w:rFonts w:ascii="メイリオ" w:eastAsia="メイリオ" w:hAnsi="メイリオ" w:hint="eastAsia"/>
          <w:noProof/>
          <w:sz w:val="24"/>
          <w:szCs w:val="24"/>
          <w:u w:val="single"/>
        </w:rPr>
        <w:t>農業委員・推進委員の募集</w:t>
      </w:r>
      <w:r w:rsidR="00300ED9">
        <w:rPr>
          <w:rFonts w:ascii="メイリオ" w:eastAsia="メイリオ" w:hAnsi="メイリオ" w:hint="eastAsia"/>
          <w:noProof/>
          <w:sz w:val="24"/>
          <w:szCs w:val="24"/>
          <w:u w:val="single"/>
        </w:rPr>
        <w:t>期間</w:t>
      </w:r>
      <w:r>
        <w:rPr>
          <w:rFonts w:ascii="メイリオ" w:eastAsia="メイリオ" w:hAnsi="メイリオ" w:hint="eastAsia"/>
          <w:noProof/>
          <w:sz w:val="24"/>
          <w:szCs w:val="24"/>
          <w:u w:val="single"/>
        </w:rPr>
        <w:t>（１か月間）</w:t>
      </w:r>
    </w:p>
    <w:p w14:paraId="53DE50E5" w14:textId="481C3273" w:rsidR="00D4302E" w:rsidRPr="00672F1F" w:rsidRDefault="00F61231">
      <w:pPr>
        <w:spacing w:line="340" w:lineRule="exact"/>
        <w:rPr>
          <w:rFonts w:ascii="メイリオ" w:eastAsia="メイリオ" w:hAnsi="メイリオ"/>
          <w:noProof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w:t xml:space="preserve">　　　　　</w:t>
      </w:r>
      <w:r w:rsidR="00300ED9">
        <w:rPr>
          <w:rFonts w:ascii="メイリオ" w:eastAsia="メイリオ" w:hAnsi="メイリオ" w:hint="eastAsia"/>
          <w:noProof/>
          <w:sz w:val="24"/>
          <w:szCs w:val="24"/>
        </w:rPr>
        <w:t xml:space="preserve">　　　　３月　　</w:t>
      </w:r>
      <w:r w:rsidR="006B60C6" w:rsidRPr="00672F1F">
        <w:rPr>
          <w:rFonts w:ascii="メイリオ" w:eastAsia="メイリオ" w:hAnsi="メイリオ" w:hint="eastAsia"/>
          <w:noProof/>
          <w:sz w:val="24"/>
          <w:szCs w:val="24"/>
        </w:rPr>
        <w:t>農業委員・推進委員</w:t>
      </w:r>
      <w:r w:rsidRPr="00672F1F">
        <w:rPr>
          <w:rFonts w:ascii="メイリオ" w:eastAsia="メイリオ" w:hAnsi="メイリオ" w:hint="eastAsia"/>
          <w:noProof/>
          <w:sz w:val="24"/>
          <w:szCs w:val="24"/>
        </w:rPr>
        <w:t>の選考</w:t>
      </w:r>
    </w:p>
    <w:p w14:paraId="12D253FC" w14:textId="52F573C9" w:rsidR="00D4302E" w:rsidRPr="00672F1F" w:rsidRDefault="00300ED9" w:rsidP="00300ED9">
      <w:pPr>
        <w:spacing w:line="340" w:lineRule="exact"/>
        <w:ind w:firstLineChars="900" w:firstLine="2160"/>
        <w:rPr>
          <w:rFonts w:ascii="メイリオ" w:eastAsia="メイリオ" w:hAnsi="メイリオ"/>
          <w:noProof/>
          <w:sz w:val="24"/>
          <w:szCs w:val="24"/>
        </w:rPr>
      </w:pPr>
      <w:r w:rsidRPr="00672F1F">
        <w:rPr>
          <w:rFonts w:ascii="メイリオ" w:eastAsia="メイリオ" w:hAnsi="メイリオ" w:hint="eastAsia"/>
          <w:noProof/>
          <w:sz w:val="24"/>
          <w:szCs w:val="24"/>
        </w:rPr>
        <w:t xml:space="preserve">６月　　</w:t>
      </w:r>
      <w:r w:rsidR="006B60C6" w:rsidRPr="00672F1F">
        <w:rPr>
          <w:rFonts w:ascii="メイリオ" w:eastAsia="メイリオ" w:hAnsi="メイリオ" w:hint="eastAsia"/>
          <w:noProof/>
          <w:sz w:val="24"/>
          <w:szCs w:val="24"/>
        </w:rPr>
        <w:t>農業委員について</w:t>
      </w:r>
      <w:r w:rsidR="002B34B1" w:rsidRPr="00672F1F">
        <w:rPr>
          <w:rFonts w:ascii="メイリオ" w:eastAsia="メイリオ" w:hAnsi="メイリオ" w:hint="eastAsia"/>
          <w:noProof/>
          <w:sz w:val="24"/>
          <w:szCs w:val="24"/>
        </w:rPr>
        <w:t>議会の同意</w:t>
      </w:r>
      <w:r w:rsidR="00912AD2" w:rsidRPr="00672F1F">
        <w:rPr>
          <w:rFonts w:ascii="メイリオ" w:eastAsia="メイリオ" w:hAnsi="メイリオ" w:hint="eastAsia"/>
          <w:noProof/>
          <w:sz w:val="24"/>
          <w:szCs w:val="24"/>
        </w:rPr>
        <w:t>取得</w:t>
      </w:r>
    </w:p>
    <w:p w14:paraId="29ECA884" w14:textId="6FC1F160" w:rsidR="00D4302E" w:rsidRPr="00672F1F" w:rsidRDefault="002B34B1">
      <w:pPr>
        <w:spacing w:line="340" w:lineRule="exact"/>
        <w:rPr>
          <w:rFonts w:ascii="メイリオ" w:eastAsia="メイリオ" w:hAnsi="メイリオ"/>
          <w:noProof/>
          <w:sz w:val="24"/>
          <w:szCs w:val="24"/>
        </w:rPr>
      </w:pPr>
      <w:r w:rsidRPr="00672F1F">
        <w:rPr>
          <w:rFonts w:ascii="メイリオ" w:eastAsia="メイリオ" w:hAnsi="メイリオ" w:hint="eastAsia"/>
          <w:noProof/>
          <w:sz w:val="24"/>
          <w:szCs w:val="24"/>
        </w:rPr>
        <w:t xml:space="preserve">　　　　　</w:t>
      </w:r>
      <w:r w:rsidR="00300ED9" w:rsidRPr="00672F1F">
        <w:rPr>
          <w:rFonts w:ascii="メイリオ" w:eastAsia="メイリオ" w:hAnsi="メイリオ" w:hint="eastAsia"/>
          <w:noProof/>
          <w:sz w:val="24"/>
          <w:szCs w:val="24"/>
        </w:rPr>
        <w:t xml:space="preserve">　　　　７月　　</w:t>
      </w:r>
      <w:r w:rsidRPr="00672F1F">
        <w:rPr>
          <w:rFonts w:ascii="メイリオ" w:eastAsia="メイリオ" w:hAnsi="メイリオ" w:hint="eastAsia"/>
          <w:noProof/>
          <w:sz w:val="24"/>
          <w:szCs w:val="24"/>
        </w:rPr>
        <w:t>市長</w:t>
      </w:r>
      <w:r w:rsidR="00912AD2" w:rsidRPr="00672F1F">
        <w:rPr>
          <w:rFonts w:ascii="メイリオ" w:eastAsia="メイリオ" w:hAnsi="メイリオ" w:hint="eastAsia"/>
          <w:noProof/>
          <w:sz w:val="24"/>
          <w:szCs w:val="24"/>
        </w:rPr>
        <w:t>による</w:t>
      </w:r>
      <w:r w:rsidR="006B60C6" w:rsidRPr="00672F1F">
        <w:rPr>
          <w:rFonts w:ascii="メイリオ" w:eastAsia="メイリオ" w:hAnsi="メイリオ" w:hint="eastAsia"/>
          <w:noProof/>
          <w:sz w:val="24"/>
          <w:szCs w:val="24"/>
        </w:rPr>
        <w:t>農業委員の</w:t>
      </w:r>
      <w:r w:rsidR="00F61231" w:rsidRPr="00672F1F">
        <w:rPr>
          <w:rFonts w:ascii="メイリオ" w:eastAsia="メイリオ" w:hAnsi="メイリオ" w:hint="eastAsia"/>
          <w:noProof/>
          <w:sz w:val="24"/>
          <w:szCs w:val="24"/>
        </w:rPr>
        <w:t>任命</w:t>
      </w:r>
    </w:p>
    <w:p w14:paraId="77098BBE" w14:textId="22D5A0BE" w:rsidR="00D4302E" w:rsidRPr="00672F1F" w:rsidRDefault="002B34B1">
      <w:pPr>
        <w:spacing w:line="340" w:lineRule="exact"/>
        <w:rPr>
          <w:rFonts w:ascii="メイリオ" w:eastAsia="メイリオ" w:hAnsi="メイリオ"/>
          <w:noProof/>
          <w:sz w:val="24"/>
          <w:szCs w:val="24"/>
        </w:rPr>
      </w:pPr>
      <w:r w:rsidRPr="00672F1F">
        <w:rPr>
          <w:rFonts w:ascii="メイリオ" w:eastAsia="メイリオ" w:hAnsi="メイリオ" w:hint="eastAsia"/>
          <w:noProof/>
          <w:sz w:val="24"/>
          <w:szCs w:val="24"/>
        </w:rPr>
        <w:t xml:space="preserve">　　　　　　　　　</w:t>
      </w:r>
      <w:r w:rsidR="00300ED9" w:rsidRPr="00672F1F">
        <w:rPr>
          <w:rFonts w:ascii="メイリオ" w:eastAsia="メイリオ" w:hAnsi="メイリオ" w:hint="eastAsia"/>
          <w:noProof/>
          <w:sz w:val="24"/>
          <w:szCs w:val="24"/>
        </w:rPr>
        <w:t xml:space="preserve">　　　　</w:t>
      </w:r>
      <w:r w:rsidRPr="00672F1F">
        <w:rPr>
          <w:rFonts w:ascii="メイリオ" w:eastAsia="メイリオ" w:hAnsi="メイリオ" w:hint="eastAsia"/>
          <w:noProof/>
          <w:sz w:val="24"/>
          <w:szCs w:val="24"/>
        </w:rPr>
        <w:t>農業委員会</w:t>
      </w:r>
      <w:r w:rsidR="00912AD2" w:rsidRPr="00672F1F">
        <w:rPr>
          <w:rFonts w:ascii="メイリオ" w:eastAsia="メイリオ" w:hAnsi="メイリオ" w:hint="eastAsia"/>
          <w:noProof/>
          <w:sz w:val="24"/>
          <w:szCs w:val="24"/>
        </w:rPr>
        <w:t>による</w:t>
      </w:r>
      <w:r w:rsidR="006B60C6" w:rsidRPr="00672F1F">
        <w:rPr>
          <w:rFonts w:ascii="メイリオ" w:eastAsia="メイリオ" w:hAnsi="メイリオ" w:hint="eastAsia"/>
          <w:noProof/>
          <w:sz w:val="24"/>
          <w:szCs w:val="24"/>
        </w:rPr>
        <w:t>推進委員の</w:t>
      </w:r>
      <w:r w:rsidR="00F61231" w:rsidRPr="00672F1F">
        <w:rPr>
          <w:rFonts w:ascii="メイリオ" w:eastAsia="メイリオ" w:hAnsi="メイリオ" w:hint="eastAsia"/>
          <w:noProof/>
          <w:sz w:val="24"/>
          <w:szCs w:val="24"/>
        </w:rPr>
        <w:t>委嘱</w:t>
      </w:r>
    </w:p>
    <w:p w14:paraId="4442F647" w14:textId="77777777" w:rsidR="00C1258B" w:rsidRPr="00672F1F" w:rsidRDefault="00C1258B">
      <w:pPr>
        <w:spacing w:line="340" w:lineRule="exact"/>
        <w:rPr>
          <w:rFonts w:ascii="メイリオ" w:eastAsia="メイリオ" w:hAnsi="メイリオ"/>
          <w:noProof/>
          <w:sz w:val="24"/>
          <w:szCs w:val="24"/>
        </w:rPr>
      </w:pPr>
    </w:p>
    <w:p w14:paraId="57EEDE2E" w14:textId="213EC81C" w:rsidR="00C1258B" w:rsidRPr="00092BE8" w:rsidRDefault="00672F1F">
      <w:pPr>
        <w:spacing w:line="340" w:lineRule="exac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別表　農業委員及び推進委員地区別</w:t>
      </w:r>
      <w:r w:rsidRPr="00B47F63">
        <w:rPr>
          <w:rFonts w:ascii="メイリオ" w:eastAsia="メイリオ" w:hAnsi="メイリオ" w:cs="メイリオ" w:hint="eastAsia"/>
          <w:b/>
          <w:sz w:val="24"/>
          <w:szCs w:val="24"/>
        </w:rPr>
        <w:t>人</w:t>
      </w:r>
      <w:r w:rsidR="00092BE8">
        <w:rPr>
          <w:rFonts w:ascii="メイリオ" w:eastAsia="メイリオ" w:hAnsi="メイリオ" w:cs="メイリオ" w:hint="eastAsia"/>
          <w:b/>
          <w:sz w:val="24"/>
          <w:szCs w:val="24"/>
        </w:rPr>
        <w:t>数</w:t>
      </w:r>
    </w:p>
    <w:tbl>
      <w:tblPr>
        <w:tblStyle w:val="a4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128"/>
        <w:gridCol w:w="522"/>
        <w:gridCol w:w="523"/>
        <w:gridCol w:w="523"/>
        <w:gridCol w:w="523"/>
        <w:gridCol w:w="523"/>
        <w:gridCol w:w="522"/>
        <w:gridCol w:w="523"/>
        <w:gridCol w:w="523"/>
        <w:gridCol w:w="523"/>
        <w:gridCol w:w="523"/>
        <w:gridCol w:w="522"/>
        <w:gridCol w:w="523"/>
        <w:gridCol w:w="523"/>
        <w:gridCol w:w="523"/>
        <w:gridCol w:w="523"/>
        <w:gridCol w:w="523"/>
      </w:tblGrid>
      <w:tr w:rsidR="00092BE8" w:rsidRPr="00092BE8" w14:paraId="56CC585E" w14:textId="77777777" w:rsidTr="001955B5">
        <w:trPr>
          <w:jc w:val="center"/>
        </w:trPr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7D30ABF7" w14:textId="77777777" w:rsidR="00092BE8" w:rsidRPr="00092BE8" w:rsidRDefault="00092BE8" w:rsidP="00092BE8">
            <w:pPr>
              <w:spacing w:line="340" w:lineRule="exact"/>
              <w:jc w:val="center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地区</w:t>
            </w:r>
          </w:p>
        </w:tc>
        <w:tc>
          <w:tcPr>
            <w:tcW w:w="522" w:type="dxa"/>
            <w:vAlign w:val="center"/>
          </w:tcPr>
          <w:p w14:paraId="4F422AE0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豊田</w:t>
            </w:r>
          </w:p>
        </w:tc>
        <w:tc>
          <w:tcPr>
            <w:tcW w:w="523" w:type="dxa"/>
            <w:vAlign w:val="center"/>
          </w:tcPr>
          <w:p w14:paraId="3873AEDD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高橋</w:t>
            </w:r>
          </w:p>
        </w:tc>
        <w:tc>
          <w:tcPr>
            <w:tcW w:w="523" w:type="dxa"/>
            <w:vAlign w:val="center"/>
          </w:tcPr>
          <w:p w14:paraId="490825CF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上郷</w:t>
            </w:r>
          </w:p>
        </w:tc>
        <w:tc>
          <w:tcPr>
            <w:tcW w:w="523" w:type="dxa"/>
            <w:vAlign w:val="center"/>
          </w:tcPr>
          <w:p w14:paraId="589F41A7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高岡</w:t>
            </w:r>
          </w:p>
        </w:tc>
        <w:tc>
          <w:tcPr>
            <w:tcW w:w="523" w:type="dxa"/>
            <w:vAlign w:val="center"/>
          </w:tcPr>
          <w:p w14:paraId="70A67A22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猿投</w:t>
            </w:r>
          </w:p>
        </w:tc>
        <w:tc>
          <w:tcPr>
            <w:tcW w:w="522" w:type="dxa"/>
            <w:vAlign w:val="center"/>
          </w:tcPr>
          <w:p w14:paraId="3DA85BB8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保見</w:t>
            </w:r>
          </w:p>
        </w:tc>
        <w:tc>
          <w:tcPr>
            <w:tcW w:w="523" w:type="dxa"/>
            <w:vAlign w:val="center"/>
          </w:tcPr>
          <w:p w14:paraId="7ED374F0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石野</w:t>
            </w:r>
          </w:p>
        </w:tc>
        <w:tc>
          <w:tcPr>
            <w:tcW w:w="523" w:type="dxa"/>
            <w:vAlign w:val="center"/>
          </w:tcPr>
          <w:p w14:paraId="113A05E3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松平</w:t>
            </w:r>
          </w:p>
        </w:tc>
        <w:tc>
          <w:tcPr>
            <w:tcW w:w="523" w:type="dxa"/>
            <w:vAlign w:val="center"/>
          </w:tcPr>
          <w:p w14:paraId="7A00A21D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藤岡</w:t>
            </w:r>
          </w:p>
        </w:tc>
        <w:tc>
          <w:tcPr>
            <w:tcW w:w="523" w:type="dxa"/>
            <w:vAlign w:val="center"/>
          </w:tcPr>
          <w:p w14:paraId="05582BC6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小原</w:t>
            </w:r>
          </w:p>
        </w:tc>
        <w:tc>
          <w:tcPr>
            <w:tcW w:w="522" w:type="dxa"/>
            <w:vAlign w:val="center"/>
          </w:tcPr>
          <w:p w14:paraId="2293FA83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足助</w:t>
            </w:r>
          </w:p>
        </w:tc>
        <w:tc>
          <w:tcPr>
            <w:tcW w:w="523" w:type="dxa"/>
            <w:vAlign w:val="center"/>
          </w:tcPr>
          <w:p w14:paraId="21FE342E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下山</w:t>
            </w:r>
          </w:p>
        </w:tc>
        <w:tc>
          <w:tcPr>
            <w:tcW w:w="523" w:type="dxa"/>
            <w:vAlign w:val="center"/>
          </w:tcPr>
          <w:p w14:paraId="30249238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旭</w:t>
            </w:r>
          </w:p>
        </w:tc>
        <w:tc>
          <w:tcPr>
            <w:tcW w:w="523" w:type="dxa"/>
            <w:vAlign w:val="center"/>
          </w:tcPr>
          <w:p w14:paraId="060A2917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稲武</w:t>
            </w:r>
          </w:p>
        </w:tc>
        <w:tc>
          <w:tcPr>
            <w:tcW w:w="523" w:type="dxa"/>
            <w:vAlign w:val="center"/>
          </w:tcPr>
          <w:p w14:paraId="4ED71A6A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中立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2D1D4427" w14:textId="77777777" w:rsidR="00092BE8" w:rsidRPr="00092BE8" w:rsidRDefault="00092BE8" w:rsidP="00092BE8">
            <w:pPr>
              <w:spacing w:line="340" w:lineRule="exact"/>
              <w:ind w:rightChars="-50" w:right="-105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合計</w:t>
            </w:r>
          </w:p>
        </w:tc>
      </w:tr>
      <w:tr w:rsidR="00092BE8" w:rsidRPr="00092BE8" w14:paraId="206EB5C7" w14:textId="77777777" w:rsidTr="001955B5">
        <w:trPr>
          <w:jc w:val="center"/>
        </w:trPr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786703EF" w14:textId="77777777" w:rsidR="00092BE8" w:rsidRPr="00092BE8" w:rsidRDefault="00092BE8" w:rsidP="00092BE8">
            <w:pPr>
              <w:spacing w:line="340" w:lineRule="exact"/>
              <w:ind w:leftChars="-20" w:left="-42" w:rightChars="-51" w:right="-107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農業委員</w:t>
            </w:r>
          </w:p>
        </w:tc>
        <w:tc>
          <w:tcPr>
            <w:tcW w:w="7319" w:type="dxa"/>
            <w:gridSpan w:val="14"/>
            <w:vAlign w:val="center"/>
          </w:tcPr>
          <w:p w14:paraId="230ED658" w14:textId="77777777" w:rsidR="00092BE8" w:rsidRPr="00092BE8" w:rsidRDefault="00092BE8" w:rsidP="00E63B1A">
            <w:pPr>
              <w:spacing w:line="340" w:lineRule="exact"/>
              <w:jc w:val="center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18</w:t>
            </w:r>
          </w:p>
        </w:tc>
        <w:tc>
          <w:tcPr>
            <w:tcW w:w="523" w:type="dxa"/>
            <w:vAlign w:val="center"/>
          </w:tcPr>
          <w:p w14:paraId="0B41C4D0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１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7528270B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19</w:t>
            </w:r>
          </w:p>
        </w:tc>
      </w:tr>
      <w:tr w:rsidR="00092BE8" w:rsidRPr="00092BE8" w14:paraId="7156E1CB" w14:textId="77777777" w:rsidTr="001955B5">
        <w:trPr>
          <w:jc w:val="center"/>
        </w:trPr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5240529B" w14:textId="77777777" w:rsidR="00092BE8" w:rsidRPr="00092BE8" w:rsidRDefault="00092BE8" w:rsidP="00092BE8">
            <w:pPr>
              <w:spacing w:line="340" w:lineRule="exact"/>
              <w:ind w:leftChars="-27" w:left="-57" w:rightChars="-51" w:right="-107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推進委員</w:t>
            </w:r>
          </w:p>
        </w:tc>
        <w:tc>
          <w:tcPr>
            <w:tcW w:w="522" w:type="dxa"/>
            <w:vAlign w:val="center"/>
          </w:tcPr>
          <w:p w14:paraId="08ADF0CF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４</w:t>
            </w:r>
          </w:p>
        </w:tc>
        <w:tc>
          <w:tcPr>
            <w:tcW w:w="523" w:type="dxa"/>
            <w:vAlign w:val="center"/>
          </w:tcPr>
          <w:p w14:paraId="13FBE947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３</w:t>
            </w:r>
          </w:p>
        </w:tc>
        <w:tc>
          <w:tcPr>
            <w:tcW w:w="523" w:type="dxa"/>
            <w:vAlign w:val="center"/>
          </w:tcPr>
          <w:p w14:paraId="4231057C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４</w:t>
            </w:r>
          </w:p>
        </w:tc>
        <w:tc>
          <w:tcPr>
            <w:tcW w:w="523" w:type="dxa"/>
            <w:vAlign w:val="center"/>
          </w:tcPr>
          <w:p w14:paraId="6DAC44D4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６</w:t>
            </w:r>
          </w:p>
        </w:tc>
        <w:tc>
          <w:tcPr>
            <w:tcW w:w="523" w:type="dxa"/>
            <w:vAlign w:val="center"/>
          </w:tcPr>
          <w:p w14:paraId="04D9709B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４</w:t>
            </w:r>
          </w:p>
        </w:tc>
        <w:tc>
          <w:tcPr>
            <w:tcW w:w="522" w:type="dxa"/>
            <w:vAlign w:val="center"/>
          </w:tcPr>
          <w:p w14:paraId="24C199E4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２</w:t>
            </w:r>
          </w:p>
        </w:tc>
        <w:tc>
          <w:tcPr>
            <w:tcW w:w="523" w:type="dxa"/>
            <w:vAlign w:val="center"/>
          </w:tcPr>
          <w:p w14:paraId="3239806B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２</w:t>
            </w:r>
          </w:p>
        </w:tc>
        <w:tc>
          <w:tcPr>
            <w:tcW w:w="523" w:type="dxa"/>
            <w:vAlign w:val="center"/>
          </w:tcPr>
          <w:p w14:paraId="63005260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２</w:t>
            </w:r>
          </w:p>
        </w:tc>
        <w:tc>
          <w:tcPr>
            <w:tcW w:w="523" w:type="dxa"/>
            <w:vAlign w:val="center"/>
          </w:tcPr>
          <w:p w14:paraId="1E650DFC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２</w:t>
            </w:r>
          </w:p>
        </w:tc>
        <w:tc>
          <w:tcPr>
            <w:tcW w:w="523" w:type="dxa"/>
            <w:vAlign w:val="center"/>
          </w:tcPr>
          <w:p w14:paraId="25D63F9C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３</w:t>
            </w:r>
          </w:p>
        </w:tc>
        <w:tc>
          <w:tcPr>
            <w:tcW w:w="522" w:type="dxa"/>
            <w:vAlign w:val="center"/>
          </w:tcPr>
          <w:p w14:paraId="27530CF4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５</w:t>
            </w:r>
          </w:p>
        </w:tc>
        <w:tc>
          <w:tcPr>
            <w:tcW w:w="523" w:type="dxa"/>
            <w:vAlign w:val="center"/>
          </w:tcPr>
          <w:p w14:paraId="3824B8D8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３</w:t>
            </w:r>
          </w:p>
        </w:tc>
        <w:tc>
          <w:tcPr>
            <w:tcW w:w="523" w:type="dxa"/>
            <w:vAlign w:val="center"/>
          </w:tcPr>
          <w:p w14:paraId="73D405E4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３</w:t>
            </w:r>
          </w:p>
        </w:tc>
        <w:tc>
          <w:tcPr>
            <w:tcW w:w="523" w:type="dxa"/>
            <w:vAlign w:val="center"/>
          </w:tcPr>
          <w:p w14:paraId="27F2EA59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２</w:t>
            </w:r>
          </w:p>
        </w:tc>
        <w:tc>
          <w:tcPr>
            <w:tcW w:w="523" w:type="dxa"/>
            <w:vAlign w:val="center"/>
          </w:tcPr>
          <w:p w14:paraId="2D152F2D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－</w:t>
            </w:r>
          </w:p>
        </w:tc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20BF98D5" w14:textId="77777777" w:rsidR="00092BE8" w:rsidRPr="00092BE8" w:rsidRDefault="00092BE8" w:rsidP="00092BE8">
            <w:pPr>
              <w:spacing w:line="34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092B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45</w:t>
            </w:r>
          </w:p>
        </w:tc>
      </w:tr>
    </w:tbl>
    <w:p w14:paraId="34E0D14A" w14:textId="77777777" w:rsidR="00672F1F" w:rsidRDefault="00672F1F">
      <w:pPr>
        <w:spacing w:line="340" w:lineRule="exact"/>
        <w:rPr>
          <w:rFonts w:ascii="メイリオ" w:eastAsia="メイリオ" w:hAnsi="メイリオ"/>
          <w:noProof/>
          <w:sz w:val="24"/>
          <w:szCs w:val="24"/>
        </w:rPr>
      </w:pPr>
    </w:p>
    <w:p w14:paraId="492BDC17" w14:textId="77777777" w:rsidR="00092BE8" w:rsidRDefault="00092BE8">
      <w:pPr>
        <w:spacing w:line="340" w:lineRule="exact"/>
        <w:rPr>
          <w:rFonts w:ascii="メイリオ" w:eastAsia="メイリオ" w:hAnsi="メイリオ"/>
          <w:noProof/>
          <w:sz w:val="24"/>
          <w:szCs w:val="24"/>
        </w:rPr>
      </w:pPr>
    </w:p>
    <w:p w14:paraId="6B82F3F3" w14:textId="77777777" w:rsidR="00672F1F" w:rsidRDefault="00672F1F">
      <w:pPr>
        <w:spacing w:line="340" w:lineRule="exact"/>
        <w:rPr>
          <w:rFonts w:ascii="メイリオ" w:eastAsia="メイリオ" w:hAnsi="メイリオ"/>
          <w:noProof/>
          <w:sz w:val="24"/>
          <w:szCs w:val="24"/>
        </w:rPr>
      </w:pPr>
    </w:p>
    <w:p w14:paraId="01CE6321" w14:textId="2AD69573" w:rsidR="00C1258B" w:rsidRDefault="00C1258B" w:rsidP="006B60C6">
      <w:pPr>
        <w:spacing w:line="340" w:lineRule="exact"/>
        <w:ind w:leftChars="1600" w:left="336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【問合せ】豊田市農業委員会事務局　</w:t>
      </w:r>
      <w:r w:rsidR="006B60C6">
        <w:rPr>
          <w:rFonts w:ascii="メイリオ" w:eastAsia="メイリオ" w:hAnsi="メイリオ" w:cs="メイリオ" w:hint="eastAsia"/>
          <w:sz w:val="24"/>
          <w:szCs w:val="24"/>
        </w:rPr>
        <w:t>山岡</w:t>
      </w:r>
      <w:r>
        <w:rPr>
          <w:rFonts w:ascii="メイリオ" w:eastAsia="メイリオ" w:hAnsi="メイリオ" w:cs="メイリオ" w:hint="eastAsia"/>
          <w:sz w:val="24"/>
          <w:szCs w:val="24"/>
        </w:rPr>
        <w:t>・</w:t>
      </w:r>
      <w:r w:rsidR="006B60C6">
        <w:rPr>
          <w:rFonts w:ascii="メイリオ" w:eastAsia="メイリオ" w:hAnsi="メイリオ" w:cs="メイリオ" w:hint="eastAsia"/>
          <w:sz w:val="24"/>
          <w:szCs w:val="24"/>
        </w:rPr>
        <w:t>中根</w:t>
      </w:r>
    </w:p>
    <w:p w14:paraId="65BDA95A" w14:textId="10487564" w:rsidR="00C1258B" w:rsidRDefault="00C1258B" w:rsidP="006B60C6">
      <w:pPr>
        <w:wordWrap w:val="0"/>
        <w:spacing w:line="340" w:lineRule="exact"/>
        <w:ind w:leftChars="1600" w:left="3360" w:firstLineChars="500" w:firstLine="120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電　話：０５６５－３４－６６３９　</w:t>
      </w:r>
    </w:p>
    <w:p w14:paraId="08DE8176" w14:textId="3877AA26" w:rsidR="008F7D59" w:rsidRDefault="00C1258B" w:rsidP="00672F1F">
      <w:pPr>
        <w:wordWrap w:val="0"/>
        <w:spacing w:line="340" w:lineRule="exact"/>
        <w:ind w:leftChars="1600" w:left="3360" w:firstLineChars="500" w:firstLine="120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Segoe UI Symbol" w:eastAsia="メイリオ" w:hAnsi="Segoe UI Symbol" w:cs="Segoe UI Symbol" w:hint="eastAsia"/>
          <w:sz w:val="24"/>
          <w:szCs w:val="24"/>
        </w:rPr>
        <w:t>ＦＡＸ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：０５６５－３３－８１４９　</w:t>
      </w:r>
    </w:p>
    <w:sectPr w:rsidR="008F7D59" w:rsidSect="003C29B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822E" w14:textId="77777777" w:rsidR="002A43CD" w:rsidRDefault="002A43CD">
      <w:r>
        <w:separator/>
      </w:r>
    </w:p>
  </w:endnote>
  <w:endnote w:type="continuationSeparator" w:id="0">
    <w:p w14:paraId="54CB1206" w14:textId="77777777" w:rsidR="002A43CD" w:rsidRDefault="002A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DE829" w14:textId="77777777" w:rsidR="002A43CD" w:rsidRDefault="002A43CD">
      <w:r>
        <w:separator/>
      </w:r>
    </w:p>
  </w:footnote>
  <w:footnote w:type="continuationSeparator" w:id="0">
    <w:p w14:paraId="6671946E" w14:textId="77777777" w:rsidR="002A43CD" w:rsidRDefault="002A4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B78FA"/>
    <w:multiLevelType w:val="hybridMultilevel"/>
    <w:tmpl w:val="A5BC8616"/>
    <w:lvl w:ilvl="0" w:tplc="1396CF2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" w15:restartNumberingAfterBreak="0">
    <w:nsid w:val="4AFC79D4"/>
    <w:multiLevelType w:val="hybridMultilevel"/>
    <w:tmpl w:val="F4ECC784"/>
    <w:lvl w:ilvl="0" w:tplc="C02613A0">
      <w:start w:val="1"/>
      <w:numFmt w:val="decimalEnclosedCircle"/>
      <w:lvlText w:val="%1"/>
      <w:lvlJc w:val="left"/>
      <w:pPr>
        <w:ind w:left="1560" w:hanging="360"/>
      </w:pPr>
      <w:rPr>
        <w:rFonts w:ascii="メイリオ" w:eastAsia="メイリオ" w:hAnsi="メイリオ" w:cstheme="minorBidi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581854D2"/>
    <w:multiLevelType w:val="hybridMultilevel"/>
    <w:tmpl w:val="75D2589C"/>
    <w:lvl w:ilvl="0" w:tplc="DDA0052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2045592900">
    <w:abstractNumId w:val="0"/>
  </w:num>
  <w:num w:numId="2" w16cid:durableId="1728338384">
    <w:abstractNumId w:val="2"/>
  </w:num>
  <w:num w:numId="3" w16cid:durableId="577905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2E"/>
    <w:rsid w:val="0003149A"/>
    <w:rsid w:val="000452FB"/>
    <w:rsid w:val="00045774"/>
    <w:rsid w:val="00086C33"/>
    <w:rsid w:val="00092BE8"/>
    <w:rsid w:val="000D2531"/>
    <w:rsid w:val="00116070"/>
    <w:rsid w:val="001210C0"/>
    <w:rsid w:val="00146117"/>
    <w:rsid w:val="0019269B"/>
    <w:rsid w:val="001E1F36"/>
    <w:rsid w:val="002449A2"/>
    <w:rsid w:val="0026398D"/>
    <w:rsid w:val="00291839"/>
    <w:rsid w:val="002A3E03"/>
    <w:rsid w:val="002A43CD"/>
    <w:rsid w:val="002B34B1"/>
    <w:rsid w:val="002C6260"/>
    <w:rsid w:val="002E724F"/>
    <w:rsid w:val="00300ED9"/>
    <w:rsid w:val="003157B7"/>
    <w:rsid w:val="00316E68"/>
    <w:rsid w:val="00321899"/>
    <w:rsid w:val="00336769"/>
    <w:rsid w:val="003553B3"/>
    <w:rsid w:val="003948FE"/>
    <w:rsid w:val="003C29BE"/>
    <w:rsid w:val="003D2BAC"/>
    <w:rsid w:val="003E2493"/>
    <w:rsid w:val="00433A96"/>
    <w:rsid w:val="0043657E"/>
    <w:rsid w:val="00457D8A"/>
    <w:rsid w:val="00486801"/>
    <w:rsid w:val="0048705D"/>
    <w:rsid w:val="0048750B"/>
    <w:rsid w:val="004A543C"/>
    <w:rsid w:val="004B7427"/>
    <w:rsid w:val="004E116A"/>
    <w:rsid w:val="004E2768"/>
    <w:rsid w:val="00516211"/>
    <w:rsid w:val="00527CA8"/>
    <w:rsid w:val="00544384"/>
    <w:rsid w:val="00547678"/>
    <w:rsid w:val="00570480"/>
    <w:rsid w:val="00585F0B"/>
    <w:rsid w:val="0059001D"/>
    <w:rsid w:val="005A57EE"/>
    <w:rsid w:val="005C249C"/>
    <w:rsid w:val="005D7B5C"/>
    <w:rsid w:val="005D7C01"/>
    <w:rsid w:val="005F0266"/>
    <w:rsid w:val="006440B6"/>
    <w:rsid w:val="00646061"/>
    <w:rsid w:val="00650F29"/>
    <w:rsid w:val="00662619"/>
    <w:rsid w:val="00672F1F"/>
    <w:rsid w:val="006B60C6"/>
    <w:rsid w:val="006B6A28"/>
    <w:rsid w:val="006C4A5D"/>
    <w:rsid w:val="006D639A"/>
    <w:rsid w:val="00702F72"/>
    <w:rsid w:val="00704AE7"/>
    <w:rsid w:val="0073363B"/>
    <w:rsid w:val="007818E5"/>
    <w:rsid w:val="007D0EAF"/>
    <w:rsid w:val="007E4B15"/>
    <w:rsid w:val="00802A5C"/>
    <w:rsid w:val="00815035"/>
    <w:rsid w:val="008411D8"/>
    <w:rsid w:val="00883814"/>
    <w:rsid w:val="008B32EA"/>
    <w:rsid w:val="008C1B5C"/>
    <w:rsid w:val="008E5AF3"/>
    <w:rsid w:val="008F7D59"/>
    <w:rsid w:val="00902879"/>
    <w:rsid w:val="00912AD2"/>
    <w:rsid w:val="00931A2F"/>
    <w:rsid w:val="00962BC7"/>
    <w:rsid w:val="00962BE7"/>
    <w:rsid w:val="009F5D28"/>
    <w:rsid w:val="00A01879"/>
    <w:rsid w:val="00A041DE"/>
    <w:rsid w:val="00A320BF"/>
    <w:rsid w:val="00A3758D"/>
    <w:rsid w:val="00A51B90"/>
    <w:rsid w:val="00A800DC"/>
    <w:rsid w:val="00AC61A5"/>
    <w:rsid w:val="00AC7AB5"/>
    <w:rsid w:val="00B161F8"/>
    <w:rsid w:val="00B2121B"/>
    <w:rsid w:val="00B47F63"/>
    <w:rsid w:val="00B518E8"/>
    <w:rsid w:val="00B80771"/>
    <w:rsid w:val="00BD1B7F"/>
    <w:rsid w:val="00C00BF2"/>
    <w:rsid w:val="00C1258B"/>
    <w:rsid w:val="00C24882"/>
    <w:rsid w:val="00C56BF2"/>
    <w:rsid w:val="00C65D89"/>
    <w:rsid w:val="00C851BA"/>
    <w:rsid w:val="00CF072C"/>
    <w:rsid w:val="00CF3365"/>
    <w:rsid w:val="00CF7EDB"/>
    <w:rsid w:val="00D07EC0"/>
    <w:rsid w:val="00D23CD7"/>
    <w:rsid w:val="00D4302E"/>
    <w:rsid w:val="00D61EFA"/>
    <w:rsid w:val="00D6247F"/>
    <w:rsid w:val="00D64EAE"/>
    <w:rsid w:val="00D92C4E"/>
    <w:rsid w:val="00DC5565"/>
    <w:rsid w:val="00DC5ED9"/>
    <w:rsid w:val="00DC70BC"/>
    <w:rsid w:val="00DE2D5E"/>
    <w:rsid w:val="00DE40D3"/>
    <w:rsid w:val="00E467E7"/>
    <w:rsid w:val="00E476A4"/>
    <w:rsid w:val="00E63B1A"/>
    <w:rsid w:val="00EA6C56"/>
    <w:rsid w:val="00EB069B"/>
    <w:rsid w:val="00EB379C"/>
    <w:rsid w:val="00EB48EA"/>
    <w:rsid w:val="00EC3D98"/>
    <w:rsid w:val="00EE2294"/>
    <w:rsid w:val="00EE7604"/>
    <w:rsid w:val="00EF4074"/>
    <w:rsid w:val="00EF48F5"/>
    <w:rsid w:val="00F2104B"/>
    <w:rsid w:val="00F26AF2"/>
    <w:rsid w:val="00F34233"/>
    <w:rsid w:val="00F61231"/>
    <w:rsid w:val="00F713A4"/>
    <w:rsid w:val="00F95FB5"/>
    <w:rsid w:val="00FB5D65"/>
    <w:rsid w:val="00FD5C26"/>
    <w:rsid w:val="00FD6085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0F4EC12"/>
  <w15:docId w15:val="{81F973D5-CDCA-4224-86FA-B19671DB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</w:style>
  <w:style w:type="character" w:customStyle="1" w:styleId="a6">
    <w:name w:val="日付 (文字)"/>
    <w:basedOn w:val="a0"/>
    <w:link w:val="a5"/>
    <w:uiPriority w:val="99"/>
    <w:semiHidden/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B7A10-01C5-4F0F-B8FF-B33F5EC3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中根　紘子</cp:lastModifiedBy>
  <cp:revision>18</cp:revision>
  <cp:lastPrinted>2025-10-07T04:49:00Z</cp:lastPrinted>
  <dcterms:created xsi:type="dcterms:W3CDTF">2025-10-07T05:02:00Z</dcterms:created>
  <dcterms:modified xsi:type="dcterms:W3CDTF">2025-10-31T07:47:00Z</dcterms:modified>
</cp:coreProperties>
</file>